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7DF" w:rsidRDefault="00BC2EED" w:rsidP="009C17DF">
      <w:pPr>
        <w:pStyle w:val="BodyText2"/>
        <w:bidi/>
        <w:spacing w:line="240" w:lineRule="auto"/>
        <w:jc w:val="both"/>
        <w:rPr>
          <w:rFonts w:cs="B Yagut"/>
          <w:b/>
          <w:bCs/>
          <w:lang w:bidi="fa-IR"/>
        </w:rPr>
      </w:pPr>
      <w:r>
        <w:rPr>
          <w:rFonts w:cs="B Yagut"/>
          <w:b/>
          <w:bCs/>
          <w:noProof/>
          <w:lang w:bidi="fa-IR"/>
        </w:rPr>
        <mc:AlternateContent>
          <mc:Choice Requires="wps">
            <w:drawing>
              <wp:anchor distT="0" distB="0" distL="114300" distR="114300" simplePos="0" relativeHeight="251658240" behindDoc="0" locked="0" layoutInCell="1" allowOverlap="1">
                <wp:simplePos x="0" y="0"/>
                <wp:positionH relativeFrom="column">
                  <wp:posOffset>731520</wp:posOffset>
                </wp:positionH>
                <wp:positionV relativeFrom="paragraph">
                  <wp:posOffset>121285</wp:posOffset>
                </wp:positionV>
                <wp:extent cx="4432300" cy="915670"/>
                <wp:effectExtent l="7620" t="6985" r="17780" b="2984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2300" cy="915670"/>
                        </a:xfrm>
                        <a:prstGeom prst="horizontalScroll">
                          <a:avLst>
                            <a:gd name="adj" fmla="val 12500"/>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4F336A" w:rsidRPr="004F336A" w:rsidRDefault="004F336A" w:rsidP="004F336A">
                            <w:pPr>
                              <w:bidi/>
                              <w:jc w:val="center"/>
                              <w:rPr>
                                <w:rFonts w:cs="B Titr"/>
                                <w:color w:val="FF0000"/>
                                <w:sz w:val="18"/>
                                <w:szCs w:val="18"/>
                                <w:rtl/>
                              </w:rPr>
                            </w:pPr>
                            <w:r w:rsidRPr="004F336A">
                              <w:rPr>
                                <w:rFonts w:cs="2  Titr"/>
                                <w:b/>
                                <w:bCs/>
                                <w:color w:val="FF0000"/>
                                <w:sz w:val="36"/>
                                <w:szCs w:val="36"/>
                                <w:rtl/>
                              </w:rPr>
                              <w:t>آئين نامه استاد مشاور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 o:spid="_x0000_s1026" type="#_x0000_t98" style="position:absolute;left:0;text-align:left;margin-left:57.6pt;margin-top:9.55pt;width:349pt;height:7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" fillcolor="#92cddc" strokecolor="#92cddc" strokeweight="1pt">
                <v:fill color2="#daeef3" angle="135" focus="50%" type="gradient"/>
                <v:shadow on="t" color="#205867" opacity=".5" offset="1pt"/>
                <v:textbox>
                  <w:txbxContent>
                    <w:p w:rsidR="004F336A" w:rsidRPr="004F336A" w:rsidRDefault="004F336A" w:rsidP="004F336A">
                      <w:pPr>
                        <w:bidi/>
                        <w:jc w:val="center"/>
                        <w:rPr>
                          <w:rFonts w:cs="B Titr"/>
                          <w:color w:val="FF0000"/>
                          <w:sz w:val="18"/>
                          <w:szCs w:val="18"/>
                          <w:rtl/>
                        </w:rPr>
                      </w:pPr>
                      <w:r w:rsidRPr="004F336A">
                        <w:rPr>
                          <w:rFonts w:cs="2  Titr"/>
                          <w:b/>
                          <w:bCs/>
                          <w:color w:val="FF0000"/>
                          <w:sz w:val="36"/>
                          <w:szCs w:val="36"/>
                          <w:rtl/>
                        </w:rPr>
                        <w:t>آئين نامه استاد مشاور</w:t>
                      </w:r>
                    </w:p>
                  </w:txbxContent>
                </v:textbox>
              </v:shape>
            </w:pict>
          </mc:Fallback>
        </mc:AlternateContent>
      </w:r>
      <w:r w:rsidR="008702D3">
        <w:rPr>
          <w:rFonts w:cs="B Yagut"/>
          <w:b/>
          <w:bCs/>
          <w:lang w:bidi="fa-IR"/>
        </w:rPr>
        <w:t xml:space="preserve">                                                                                                                                                                                                                                                                                                                                                                                                                                                                                                                                                                                                   </w:t>
      </w:r>
    </w:p>
    <w:p w:rsidR="004F336A" w:rsidRDefault="004F336A" w:rsidP="004F336A">
      <w:pPr>
        <w:pStyle w:val="BodyText2"/>
        <w:bidi/>
        <w:spacing w:line="240" w:lineRule="auto"/>
        <w:jc w:val="both"/>
        <w:rPr>
          <w:rFonts w:cs="B Yagut"/>
          <w:b/>
          <w:bCs/>
          <w:rtl/>
        </w:rPr>
      </w:pPr>
    </w:p>
    <w:p w:rsidR="00E4177B" w:rsidRDefault="00A311AE" w:rsidP="00E4177B">
      <w:pPr>
        <w:pStyle w:val="BodyText2"/>
        <w:bidi/>
        <w:spacing w:line="240" w:lineRule="auto"/>
        <w:jc w:val="both"/>
        <w:rPr>
          <w:rFonts w:cs="2  Titr"/>
          <w:b/>
          <w:bCs/>
          <w:color w:val="FF0000"/>
          <w:rtl/>
        </w:rPr>
      </w:pPr>
      <w:r w:rsidRPr="004F336A">
        <w:rPr>
          <w:rFonts w:cs="2  Titr"/>
          <w:b/>
          <w:bCs/>
          <w:color w:val="FF0000"/>
          <w:rtl/>
        </w:rPr>
        <w:t>مقدمه</w:t>
      </w:r>
    </w:p>
    <w:p w:rsidR="00E4177B" w:rsidRDefault="00E4177B" w:rsidP="00EF34FB">
      <w:pPr>
        <w:pStyle w:val="BodyText2"/>
        <w:bidi/>
        <w:spacing w:line="240" w:lineRule="auto"/>
        <w:jc w:val="lowKashida"/>
        <w:rPr>
          <w:rFonts w:cs="2  Yagut"/>
          <w:b/>
          <w:bCs/>
          <w:rtl/>
        </w:rPr>
      </w:pPr>
      <w:r w:rsidRPr="00E4177B">
        <w:rPr>
          <w:rFonts w:cs="2  Yagut" w:hint="cs"/>
          <w:b/>
          <w:bCs/>
          <w:rtl/>
        </w:rPr>
        <w:t xml:space="preserve">این آئین نامه در راستای هدایت هدفمند </w:t>
      </w:r>
      <w:r>
        <w:rPr>
          <w:rFonts w:cs="2  Yagut" w:hint="cs"/>
          <w:b/>
          <w:bCs/>
          <w:rtl/>
        </w:rPr>
        <w:t>امور تحصیلی دانشجویان جهت رشد وشکوفایی هرچه بیشتر آنان با تبیین اهداف ، وظایف وساختار اجرایی مشخص به منظور پایش وپیشگیری از افت تحصیلی ، فراهم کردن</w:t>
      </w:r>
      <w:r w:rsidR="00EF34FB">
        <w:rPr>
          <w:rFonts w:cs="2  Yagut" w:hint="cs"/>
          <w:b/>
          <w:bCs/>
          <w:rtl/>
        </w:rPr>
        <w:t xml:space="preserve"> </w:t>
      </w:r>
      <w:r>
        <w:rPr>
          <w:rFonts w:cs="2  Yagut" w:hint="cs"/>
          <w:b/>
          <w:bCs/>
          <w:rtl/>
        </w:rPr>
        <w:t xml:space="preserve">زمینه های ارتقای علمی ورفع مشکلات آموزشی ، پژوهشی ، فردی ، اجتماعی ، عاطفی ورفاهی دانشجویان در مقاطع مختلف تحصیلی ( کاردانی </w:t>
      </w:r>
      <w:r>
        <w:rPr>
          <w:rFonts w:ascii="Sakkal Majalla" w:hAnsi="Sakkal Majalla" w:cs="Sakkal Majalla" w:hint="cs"/>
          <w:b/>
          <w:bCs/>
          <w:rtl/>
        </w:rPr>
        <w:t>–</w:t>
      </w:r>
      <w:r>
        <w:rPr>
          <w:rFonts w:cs="2  Yagut" w:hint="cs"/>
          <w:b/>
          <w:bCs/>
          <w:rtl/>
        </w:rPr>
        <w:t xml:space="preserve">کارشناسی پیوسته </w:t>
      </w:r>
      <w:r>
        <w:rPr>
          <w:rFonts w:ascii="Sakkal Majalla" w:hAnsi="Sakkal Majalla" w:cs="Sakkal Majalla" w:hint="cs"/>
          <w:b/>
          <w:bCs/>
          <w:rtl/>
        </w:rPr>
        <w:t>–</w:t>
      </w:r>
      <w:r>
        <w:rPr>
          <w:rFonts w:cs="2  Yagut" w:hint="cs"/>
          <w:b/>
          <w:bCs/>
          <w:rtl/>
        </w:rPr>
        <w:t xml:space="preserve">کارشناسی ناپیوسته ودکترای عمومی پزشکی ، دندانپزشکی وداروسازی وکارشناسی ارشد ناپیوسته ) تنظیم شده است . </w:t>
      </w:r>
    </w:p>
    <w:p w:rsidR="003B3A1F" w:rsidRPr="003B3A1F" w:rsidRDefault="003B3A1F" w:rsidP="003B3A1F">
      <w:pPr>
        <w:pStyle w:val="BodyText2"/>
        <w:bidi/>
        <w:spacing w:line="240" w:lineRule="auto"/>
        <w:jc w:val="both"/>
        <w:rPr>
          <w:rFonts w:cs="2  Yagut"/>
          <w:b/>
          <w:bCs/>
          <w:color w:val="FF0000"/>
          <w:rtl/>
        </w:rPr>
      </w:pPr>
      <w:r w:rsidRPr="003B3A1F">
        <w:rPr>
          <w:rFonts w:cs="2  Yagut" w:hint="cs"/>
          <w:b/>
          <w:bCs/>
          <w:color w:val="FF0000"/>
          <w:rtl/>
        </w:rPr>
        <w:t xml:space="preserve">ماده 1: تعاریف </w:t>
      </w:r>
    </w:p>
    <w:p w:rsidR="003B3A1F" w:rsidRDefault="003B3A1F" w:rsidP="00EF34FB">
      <w:pPr>
        <w:pStyle w:val="BodyText2"/>
        <w:bidi/>
        <w:spacing w:line="240" w:lineRule="auto"/>
        <w:jc w:val="lowKashida"/>
        <w:rPr>
          <w:rFonts w:cs="2  Yagut"/>
          <w:b/>
          <w:bCs/>
          <w:rtl/>
        </w:rPr>
      </w:pPr>
      <w:r>
        <w:rPr>
          <w:rFonts w:cs="2  Yagut" w:hint="cs"/>
          <w:b/>
          <w:bCs/>
          <w:rtl/>
        </w:rPr>
        <w:t xml:space="preserve">1-1: استاد مشاور : یکی از اعضای هیات علمی دانشگاه یا دانشکده است که مسئولیت هدایت تحصیلی ومشاوره ای دانشجویان در مقاطع مختلف تحصیلی را در زمینه های آموزشی ، پژوهشی وفردی واجتماعی برعهده می گیرد . </w:t>
      </w:r>
    </w:p>
    <w:p w:rsidR="003B3A1F" w:rsidRDefault="003B3A1F" w:rsidP="00EF34FB">
      <w:pPr>
        <w:pStyle w:val="BodyText2"/>
        <w:bidi/>
        <w:spacing w:line="240" w:lineRule="auto"/>
        <w:jc w:val="lowKashida"/>
        <w:rPr>
          <w:rFonts w:cs="2  Yagut"/>
          <w:b/>
          <w:bCs/>
          <w:rtl/>
        </w:rPr>
      </w:pPr>
      <w:r>
        <w:rPr>
          <w:rFonts w:cs="2  Yagut" w:hint="cs"/>
          <w:b/>
          <w:bCs/>
          <w:rtl/>
        </w:rPr>
        <w:t xml:space="preserve">1-2: مسئول استادان مشاور : یکی از اعضاء هیات علمی دانشگاه یا دانشکده است که وظیفه برنامه ریزی ونظارت بر فعالیت های استادان مشاور را برعهده دارد . </w:t>
      </w:r>
    </w:p>
    <w:p w:rsidR="003B3A1F" w:rsidRDefault="003B3A1F" w:rsidP="00EF34FB">
      <w:pPr>
        <w:pStyle w:val="BodyText2"/>
        <w:bidi/>
        <w:spacing w:line="240" w:lineRule="auto"/>
        <w:jc w:val="lowKashida"/>
        <w:rPr>
          <w:rFonts w:cs="2  Yagut"/>
          <w:b/>
          <w:bCs/>
          <w:rtl/>
        </w:rPr>
      </w:pPr>
      <w:r>
        <w:rPr>
          <w:rFonts w:cs="2  Yagut" w:hint="cs"/>
          <w:b/>
          <w:bCs/>
          <w:rtl/>
        </w:rPr>
        <w:t xml:space="preserve">1-3: دوره هدایت تحصیلی ومشاوره : منظور از این دوره ، علاوه بریکسال اول تحصیل، مدت زمانیست که دانشجو دچار افت تحصیلی می شود . </w:t>
      </w:r>
    </w:p>
    <w:p w:rsidR="003B3A1F" w:rsidRDefault="003B3A1F" w:rsidP="00EF34FB">
      <w:pPr>
        <w:pStyle w:val="BodyText2"/>
        <w:bidi/>
        <w:spacing w:line="240" w:lineRule="auto"/>
        <w:jc w:val="lowKashida"/>
        <w:rPr>
          <w:rFonts w:cs="2  Yagut"/>
          <w:b/>
          <w:bCs/>
          <w:rtl/>
        </w:rPr>
      </w:pPr>
      <w:r>
        <w:rPr>
          <w:rFonts w:cs="2  Yagut" w:hint="cs"/>
          <w:b/>
          <w:bCs/>
          <w:rtl/>
        </w:rPr>
        <w:t xml:space="preserve">1-4: کمیته </w:t>
      </w:r>
      <w:r w:rsidR="0077305D">
        <w:rPr>
          <w:rFonts w:cs="2  Yagut" w:hint="cs"/>
          <w:b/>
          <w:bCs/>
          <w:rtl/>
        </w:rPr>
        <w:t xml:space="preserve">مرکزی استادان مشاور : منظور کمیته مرکزی استادان مشاور در سطح دانشگاه به ریاست معاون آموزشی دانشگاه است که تصمیم گیری در جهت اجرای آئین نامه استاد مشاور را برعهده دارد . </w:t>
      </w:r>
    </w:p>
    <w:p w:rsidR="0077305D" w:rsidRDefault="0077305D" w:rsidP="00EF34FB">
      <w:pPr>
        <w:pStyle w:val="BodyText2"/>
        <w:bidi/>
        <w:spacing w:line="240" w:lineRule="auto"/>
        <w:jc w:val="lowKashida"/>
        <w:rPr>
          <w:rFonts w:cs="2  Yagut"/>
          <w:b/>
          <w:bCs/>
          <w:rtl/>
        </w:rPr>
      </w:pPr>
      <w:r>
        <w:rPr>
          <w:rFonts w:cs="2  Yagut" w:hint="cs"/>
          <w:b/>
          <w:bCs/>
          <w:rtl/>
        </w:rPr>
        <w:t xml:space="preserve">1-5 : دانشجوی همیار : دانشجوی فرهیخته وعلاقمند در مقطع تحصیلی بالاتر که در هدایت تحصیلی دانشجویان به استاد مشاور کمک می کند . </w:t>
      </w:r>
    </w:p>
    <w:p w:rsidR="0077305D" w:rsidRPr="0077305D" w:rsidRDefault="0077305D" w:rsidP="00EF34FB">
      <w:pPr>
        <w:pStyle w:val="BodyText2"/>
        <w:bidi/>
        <w:spacing w:line="240" w:lineRule="auto"/>
        <w:jc w:val="lowKashida"/>
        <w:rPr>
          <w:rFonts w:cs="2  Yagut"/>
          <w:b/>
          <w:bCs/>
          <w:color w:val="FF0000"/>
          <w:rtl/>
        </w:rPr>
      </w:pPr>
      <w:r w:rsidRPr="0077305D">
        <w:rPr>
          <w:rFonts w:cs="2  Yagut" w:hint="cs"/>
          <w:b/>
          <w:bCs/>
          <w:color w:val="FF0000"/>
          <w:rtl/>
        </w:rPr>
        <w:t xml:space="preserve">ماده 2: اهداف </w:t>
      </w:r>
    </w:p>
    <w:p w:rsidR="0077305D" w:rsidRDefault="0077305D" w:rsidP="00EF34FB">
      <w:pPr>
        <w:pStyle w:val="BodyText2"/>
        <w:bidi/>
        <w:spacing w:line="240" w:lineRule="auto"/>
        <w:jc w:val="lowKashida"/>
        <w:rPr>
          <w:rFonts w:cs="2  Yagut"/>
          <w:b/>
          <w:bCs/>
          <w:rtl/>
        </w:rPr>
      </w:pPr>
      <w:r>
        <w:rPr>
          <w:rFonts w:cs="2  Yagut" w:hint="cs"/>
          <w:b/>
          <w:bCs/>
          <w:rtl/>
        </w:rPr>
        <w:t xml:space="preserve">2-1: هدایت ونظارت مستمر بر روند تحصیلی دانشجویان </w:t>
      </w:r>
    </w:p>
    <w:p w:rsidR="0077305D" w:rsidRDefault="0077305D" w:rsidP="00EF34FB">
      <w:pPr>
        <w:pStyle w:val="BodyText2"/>
        <w:bidi/>
        <w:spacing w:line="240" w:lineRule="auto"/>
        <w:jc w:val="lowKashida"/>
        <w:rPr>
          <w:rFonts w:cs="2  Yagut"/>
          <w:b/>
          <w:bCs/>
          <w:rtl/>
        </w:rPr>
      </w:pPr>
      <w:r>
        <w:rPr>
          <w:rFonts w:cs="2  Yagut" w:hint="cs"/>
          <w:b/>
          <w:bCs/>
          <w:rtl/>
        </w:rPr>
        <w:t xml:space="preserve">2-2 : شناسایی زمینه های آسیب پذیر ی و عوامل غیر آموزشی موثر بر وضعیت آموزشی دانشجویان وتلاش در جهت رفع آنها </w:t>
      </w:r>
    </w:p>
    <w:p w:rsidR="0077305D" w:rsidRDefault="0077305D" w:rsidP="00EF34FB">
      <w:pPr>
        <w:pStyle w:val="BodyText2"/>
        <w:bidi/>
        <w:spacing w:line="240" w:lineRule="auto"/>
        <w:jc w:val="lowKashida"/>
        <w:rPr>
          <w:rFonts w:cs="2  Yagut"/>
          <w:b/>
          <w:bCs/>
          <w:rtl/>
        </w:rPr>
      </w:pPr>
      <w:r>
        <w:rPr>
          <w:rFonts w:cs="2  Yagut" w:hint="cs"/>
          <w:b/>
          <w:bCs/>
          <w:rtl/>
        </w:rPr>
        <w:t xml:space="preserve">2-3 : آشنا نمودن دانشجویان با شهر محل تحصیل ، واحدهای مختلف دانشگاه ، مقررات وفرایندهای آموزشی وپژوهشی </w:t>
      </w:r>
    </w:p>
    <w:p w:rsidR="0077305D" w:rsidRDefault="0077305D" w:rsidP="00EF34FB">
      <w:pPr>
        <w:pStyle w:val="BodyText2"/>
        <w:bidi/>
        <w:spacing w:line="240" w:lineRule="auto"/>
        <w:jc w:val="lowKashida"/>
        <w:rPr>
          <w:rFonts w:cs="2  Yagut"/>
          <w:b/>
          <w:bCs/>
          <w:rtl/>
        </w:rPr>
      </w:pPr>
      <w:r>
        <w:rPr>
          <w:rFonts w:cs="2  Yagut" w:hint="cs"/>
          <w:b/>
          <w:bCs/>
          <w:rtl/>
        </w:rPr>
        <w:t xml:space="preserve">2-4 : شناسایی وحمایت از استعداد های درخشان وهدایت دانشجویان برتر </w:t>
      </w:r>
    </w:p>
    <w:p w:rsidR="00C92DCC" w:rsidRPr="00BC2EED" w:rsidRDefault="00C92DCC" w:rsidP="00EF34FB">
      <w:pPr>
        <w:pStyle w:val="BodyText2"/>
        <w:bidi/>
        <w:spacing w:line="240" w:lineRule="auto"/>
        <w:jc w:val="mediumKashida"/>
        <w:rPr>
          <w:rFonts w:cs="2  Yagut"/>
          <w:b/>
          <w:bCs/>
          <w:color w:val="FF0000"/>
          <w:rtl/>
        </w:rPr>
      </w:pPr>
      <w:r w:rsidRPr="00BC2EED">
        <w:rPr>
          <w:rFonts w:cs="2  Yagut" w:hint="cs"/>
          <w:b/>
          <w:bCs/>
          <w:color w:val="FF0000"/>
          <w:rtl/>
        </w:rPr>
        <w:lastRenderedPageBreak/>
        <w:t>ماده 3: دانشجویان تحت پوشش استاد مشاور</w:t>
      </w:r>
    </w:p>
    <w:p w:rsidR="00C92DCC" w:rsidRDefault="00C92DCC" w:rsidP="00EF34FB">
      <w:pPr>
        <w:pStyle w:val="BodyText2"/>
        <w:bidi/>
        <w:spacing w:line="240" w:lineRule="auto"/>
        <w:jc w:val="mediumKashida"/>
        <w:rPr>
          <w:rFonts w:cs="2  Yagut"/>
          <w:b/>
          <w:bCs/>
          <w:rtl/>
        </w:rPr>
      </w:pPr>
      <w:r>
        <w:rPr>
          <w:rFonts w:cs="2  Yagut" w:hint="cs"/>
          <w:b/>
          <w:bCs/>
          <w:rtl/>
        </w:rPr>
        <w:t xml:space="preserve">کلیه دانشجویان مقاطع مختلف تحصیلی ( کاردانی ، کارشناسی پیوسته ، کارشناسی ناپیوسته  ودکترای عمومی پزشکی ، دندانپزشکی ، دندانپزشکی وداروسازی وکارشناسی ناپیوسته ) </w:t>
      </w:r>
    </w:p>
    <w:p w:rsidR="00C92DCC" w:rsidRDefault="00C92DCC" w:rsidP="00EF34FB">
      <w:pPr>
        <w:pStyle w:val="BodyText2"/>
        <w:bidi/>
        <w:spacing w:line="240" w:lineRule="auto"/>
        <w:jc w:val="mediumKashida"/>
        <w:rPr>
          <w:rFonts w:cs="2  Yagut"/>
          <w:b/>
          <w:bCs/>
          <w:rtl/>
        </w:rPr>
      </w:pPr>
      <w:r>
        <w:rPr>
          <w:rFonts w:cs="2  Yagut" w:hint="cs"/>
          <w:b/>
          <w:bCs/>
          <w:rtl/>
        </w:rPr>
        <w:t xml:space="preserve">تبصره : چنانچه دانشگاهی به هر دلیل قادر به تامین استاد مشاور برای کلیه دانشجویان نباشد ، اولویت با دانشجویان مشروحه زیر است که الزاما باید برای آنان استاد مشاور تعیین گردد </w:t>
      </w:r>
    </w:p>
    <w:p w:rsidR="00C92DCC" w:rsidRDefault="00BC2EED" w:rsidP="00EF34FB">
      <w:pPr>
        <w:pStyle w:val="BodyText2"/>
        <w:bidi/>
        <w:spacing w:line="240" w:lineRule="auto"/>
        <w:jc w:val="mediumKashida"/>
        <w:rPr>
          <w:rFonts w:cs="2  Yagut"/>
          <w:b/>
          <w:bCs/>
          <w:rtl/>
        </w:rPr>
      </w:pPr>
      <w:r>
        <w:rPr>
          <w:rFonts w:cs="2  Yagut" w:hint="cs"/>
          <w:b/>
          <w:bCs/>
          <w:rtl/>
        </w:rPr>
        <w:t>-</w:t>
      </w:r>
      <w:r w:rsidR="00C92DCC">
        <w:rPr>
          <w:rFonts w:cs="2  Yagut" w:hint="cs"/>
          <w:b/>
          <w:bCs/>
          <w:rtl/>
        </w:rPr>
        <w:t xml:space="preserve">دانشجویان سال اول </w:t>
      </w:r>
    </w:p>
    <w:p w:rsidR="00C92DCC" w:rsidRDefault="00BC2EED" w:rsidP="00EF34FB">
      <w:pPr>
        <w:pStyle w:val="BodyText2"/>
        <w:bidi/>
        <w:spacing w:line="240" w:lineRule="auto"/>
        <w:jc w:val="mediumKashida"/>
        <w:rPr>
          <w:rFonts w:cs="2  Yagut"/>
          <w:b/>
          <w:bCs/>
          <w:rtl/>
        </w:rPr>
      </w:pPr>
      <w:r>
        <w:rPr>
          <w:rFonts w:cs="2  Yagut" w:hint="cs"/>
          <w:b/>
          <w:bCs/>
          <w:rtl/>
        </w:rPr>
        <w:t>-</w:t>
      </w:r>
      <w:r w:rsidR="00C92DCC">
        <w:rPr>
          <w:rFonts w:cs="2  Yagut" w:hint="cs"/>
          <w:b/>
          <w:bCs/>
          <w:rtl/>
        </w:rPr>
        <w:t xml:space="preserve">دانشجویانی که دریک نیمسال مشروط انتخاب واحد میکنند در نیمسال بعد از انتخاب واحد مشروط </w:t>
      </w:r>
    </w:p>
    <w:p w:rsidR="00C92DCC" w:rsidRDefault="00BC2EED" w:rsidP="00EF34FB">
      <w:pPr>
        <w:pStyle w:val="BodyText2"/>
        <w:bidi/>
        <w:spacing w:line="240" w:lineRule="auto"/>
        <w:jc w:val="mediumKashida"/>
        <w:rPr>
          <w:rFonts w:cs="2  Yagut"/>
          <w:b/>
          <w:bCs/>
          <w:rtl/>
        </w:rPr>
      </w:pPr>
      <w:r>
        <w:rPr>
          <w:rFonts w:cs="2  Yagut" w:hint="cs"/>
          <w:b/>
          <w:bCs/>
          <w:rtl/>
        </w:rPr>
        <w:t>-</w:t>
      </w:r>
      <w:r w:rsidR="00C92DCC">
        <w:rPr>
          <w:rFonts w:cs="2  Yagut" w:hint="cs"/>
          <w:b/>
          <w:bCs/>
          <w:rtl/>
        </w:rPr>
        <w:t xml:space="preserve">دانشجویان دارای افت تحصیلی ( کاهش 2نمره معدل نیمسال یا دارای </w:t>
      </w:r>
      <w:r>
        <w:rPr>
          <w:rFonts w:cs="2  Yagut" w:hint="cs"/>
          <w:b/>
          <w:bCs/>
          <w:rtl/>
        </w:rPr>
        <w:t xml:space="preserve">معدل نیمسال 99/12-12 در مقاطع کاردانی ، کارشناسی ودکترای عمومی ومعدل 99/14-14 در مقطع کارشناسی ارشد ناپیوسته ) </w:t>
      </w:r>
    </w:p>
    <w:p w:rsidR="00BC2EED" w:rsidRDefault="0013377D" w:rsidP="00EF34FB">
      <w:pPr>
        <w:pStyle w:val="BodyText2"/>
        <w:bidi/>
        <w:spacing w:line="240" w:lineRule="auto"/>
        <w:jc w:val="mediumKashida"/>
        <w:rPr>
          <w:rFonts w:cs="2  Yagut"/>
          <w:b/>
          <w:bCs/>
          <w:rtl/>
        </w:rPr>
      </w:pPr>
      <w:r>
        <w:rPr>
          <w:rFonts w:cs="2  Yagut" w:hint="cs"/>
          <w:b/>
          <w:bCs/>
          <w:rtl/>
        </w:rPr>
        <w:t xml:space="preserve">- </w:t>
      </w:r>
      <w:r w:rsidR="00BC2EED">
        <w:rPr>
          <w:rFonts w:cs="2  Yagut" w:hint="cs"/>
          <w:b/>
          <w:bCs/>
          <w:rtl/>
        </w:rPr>
        <w:t xml:space="preserve">مواردی که از کمیسیون موارد خاص ارجاع می گردد </w:t>
      </w:r>
    </w:p>
    <w:p w:rsidR="00BC2EED" w:rsidRDefault="00BC2EED" w:rsidP="00EF34FB">
      <w:pPr>
        <w:pStyle w:val="BodyText2"/>
        <w:bidi/>
        <w:spacing w:line="240" w:lineRule="auto"/>
        <w:jc w:val="mediumKashida"/>
        <w:rPr>
          <w:rFonts w:cs="2  Yagut"/>
          <w:b/>
          <w:bCs/>
          <w:rtl/>
        </w:rPr>
      </w:pPr>
      <w:r>
        <w:rPr>
          <w:rFonts w:cs="2  Yagut" w:hint="cs"/>
          <w:b/>
          <w:bCs/>
          <w:rtl/>
        </w:rPr>
        <w:t xml:space="preserve">فصل دوم </w:t>
      </w:r>
    </w:p>
    <w:p w:rsidR="00BC2EED" w:rsidRPr="009F41DF" w:rsidRDefault="00BC2EED" w:rsidP="00EF34FB">
      <w:pPr>
        <w:pStyle w:val="BodyText2"/>
        <w:bidi/>
        <w:spacing w:line="240" w:lineRule="auto"/>
        <w:jc w:val="mediumKashida"/>
        <w:rPr>
          <w:rFonts w:cs="2  Yagut"/>
          <w:b/>
          <w:bCs/>
          <w:color w:val="FF0000"/>
          <w:rtl/>
        </w:rPr>
      </w:pPr>
      <w:r w:rsidRPr="009F41DF">
        <w:rPr>
          <w:rFonts w:cs="2  Yagut" w:hint="cs"/>
          <w:b/>
          <w:bCs/>
          <w:color w:val="FF0000"/>
          <w:rtl/>
        </w:rPr>
        <w:t xml:space="preserve">ماده 4: جایگاه استاد مشاور </w:t>
      </w:r>
    </w:p>
    <w:p w:rsidR="00BC2EED" w:rsidRDefault="00BC2EED" w:rsidP="00EF34FB">
      <w:pPr>
        <w:pStyle w:val="BodyText2"/>
        <w:bidi/>
        <w:spacing w:line="240" w:lineRule="auto"/>
        <w:jc w:val="mediumKashida"/>
        <w:rPr>
          <w:rFonts w:cs="2  Yagut"/>
          <w:b/>
          <w:bCs/>
          <w:rtl/>
        </w:rPr>
      </w:pPr>
      <w:r>
        <w:rPr>
          <w:rFonts w:cs="2  Yagut" w:hint="cs"/>
          <w:b/>
          <w:bCs/>
          <w:rtl/>
        </w:rPr>
        <w:t xml:space="preserve">4-1: استاد مشاور به عنوان اولین سطح ارتباطی دانشجو با سیستم آموزشی محسوب می شود . </w:t>
      </w:r>
    </w:p>
    <w:p w:rsidR="00BC2EED" w:rsidRDefault="00BC2EED" w:rsidP="00EF34FB">
      <w:pPr>
        <w:pStyle w:val="BodyText2"/>
        <w:bidi/>
        <w:spacing w:line="240" w:lineRule="auto"/>
        <w:jc w:val="mediumKashida"/>
        <w:rPr>
          <w:rFonts w:cs="2  Yagut"/>
          <w:b/>
          <w:bCs/>
          <w:rtl/>
        </w:rPr>
      </w:pPr>
      <w:r>
        <w:rPr>
          <w:rFonts w:cs="2  Yagut" w:hint="cs"/>
          <w:b/>
          <w:bCs/>
          <w:rtl/>
        </w:rPr>
        <w:t>4-2: استاد مشاور در زمینه مشاوره وهدایت دانشجویان در مسائل آموزشی ( در محدوده مقررات مربوطه ) از جمله ثبت نام ، ا</w:t>
      </w:r>
      <w:r w:rsidR="00EF34FB">
        <w:rPr>
          <w:rFonts w:cs="2  Yagut" w:hint="cs"/>
          <w:b/>
          <w:bCs/>
          <w:rtl/>
        </w:rPr>
        <w:t>خذ</w:t>
      </w:r>
      <w:r>
        <w:rPr>
          <w:rFonts w:cs="2  Yagut" w:hint="cs"/>
          <w:b/>
          <w:bCs/>
          <w:rtl/>
        </w:rPr>
        <w:t xml:space="preserve"> وحذف واحدها ، حذف کلیه درس های اخذ شده در یک نیمسال ، تغییر رشته وانتقال ومیهمانی ومرخصی تحصیلی دارای مسئولیت اجرائی بوده وهرگونه تصمیم گیری در موارد فوق منوط به نظر کتبی استاد مشاور می باشد . </w:t>
      </w:r>
    </w:p>
    <w:p w:rsidR="00BC2EED" w:rsidRDefault="00BC2EED" w:rsidP="00EF34FB">
      <w:pPr>
        <w:pStyle w:val="BodyText2"/>
        <w:bidi/>
        <w:spacing w:line="240" w:lineRule="auto"/>
        <w:jc w:val="mediumKashida"/>
        <w:rPr>
          <w:rFonts w:cs="2  Yagut"/>
          <w:b/>
          <w:bCs/>
          <w:rtl/>
        </w:rPr>
      </w:pPr>
      <w:r>
        <w:rPr>
          <w:rFonts w:cs="2  Yagut" w:hint="cs"/>
          <w:b/>
          <w:bCs/>
          <w:rtl/>
        </w:rPr>
        <w:t>4-3 : استاد مشاور در حیطه های پژوهشی ، فرهنگی ، اجتماعی ورفاهی صرفا نقش هدایت کننده ومشورتی دارد ومیتواند نظرات کتبی خود را به معاونت</w:t>
      </w:r>
      <w:r w:rsidR="00EF34FB">
        <w:rPr>
          <w:rFonts w:cs="2  Yagut" w:hint="cs"/>
          <w:b/>
          <w:bCs/>
          <w:rtl/>
        </w:rPr>
        <w:t xml:space="preserve"> </w:t>
      </w:r>
      <w:r>
        <w:rPr>
          <w:rFonts w:cs="2  Yagut" w:hint="cs"/>
          <w:b/>
          <w:bCs/>
          <w:rtl/>
        </w:rPr>
        <w:t xml:space="preserve">های مربوطه دانشکده اعلام نماید . </w:t>
      </w:r>
    </w:p>
    <w:p w:rsidR="00BC2EED" w:rsidRDefault="00BC2EED" w:rsidP="00EF34FB">
      <w:pPr>
        <w:pStyle w:val="BodyText2"/>
        <w:bidi/>
        <w:spacing w:line="240" w:lineRule="auto"/>
        <w:jc w:val="mediumKashida"/>
        <w:rPr>
          <w:rFonts w:cs="2  Yagut"/>
          <w:b/>
          <w:bCs/>
          <w:color w:val="FF0000"/>
          <w:rtl/>
        </w:rPr>
      </w:pPr>
      <w:r w:rsidRPr="009F41DF">
        <w:rPr>
          <w:rFonts w:cs="2  Yagut" w:hint="cs"/>
          <w:b/>
          <w:bCs/>
          <w:color w:val="FF0000"/>
          <w:rtl/>
        </w:rPr>
        <w:t xml:space="preserve">ماده 5 : نحوه انتخاب استاد مشاور </w:t>
      </w:r>
    </w:p>
    <w:p w:rsidR="009F41DF" w:rsidRDefault="009F41DF" w:rsidP="00EF34FB">
      <w:pPr>
        <w:pStyle w:val="BodyText2"/>
        <w:bidi/>
        <w:spacing w:line="240" w:lineRule="auto"/>
        <w:jc w:val="mediumKashida"/>
        <w:rPr>
          <w:rFonts w:cs="2  Yagut"/>
          <w:b/>
          <w:bCs/>
          <w:rtl/>
        </w:rPr>
      </w:pPr>
      <w:r w:rsidRPr="009F41DF">
        <w:rPr>
          <w:rFonts w:cs="2  Yagut" w:hint="cs"/>
          <w:b/>
          <w:bCs/>
          <w:rtl/>
        </w:rPr>
        <w:t>5-1</w:t>
      </w:r>
      <w:r>
        <w:rPr>
          <w:rFonts w:cs="2  Yagut" w:hint="cs"/>
          <w:b/>
          <w:bCs/>
          <w:rtl/>
        </w:rPr>
        <w:t>: استاد مشاور ترجیحا از میان اعضای هیات علمی علاقمند به پذیرش مسئولیت مشاوره دانشجویان با حداقل 3 سال سابقه فعالیت آموزشی وبا ارائه گواهی شرکت در دوره های آموزشی توجیهی ( شامل قوانین ومقررات آموزشی ومشاوره ) ،</w:t>
      </w:r>
      <w:r w:rsidR="008F5723">
        <w:rPr>
          <w:rFonts w:cs="2  Yagut" w:hint="cs"/>
          <w:b/>
          <w:bCs/>
          <w:rtl/>
        </w:rPr>
        <w:t xml:space="preserve"> به</w:t>
      </w:r>
      <w:r>
        <w:rPr>
          <w:rFonts w:cs="2  Yagut" w:hint="cs"/>
          <w:b/>
          <w:bCs/>
          <w:rtl/>
        </w:rPr>
        <w:t xml:space="preserve"> پیشنهاد مسئول استادان مشاور وتائید معاون آموزشی دانشکده با </w:t>
      </w:r>
      <w:r w:rsidR="008E7269">
        <w:rPr>
          <w:rFonts w:cs="2  Yagut" w:hint="cs"/>
          <w:b/>
          <w:bCs/>
          <w:rtl/>
        </w:rPr>
        <w:t xml:space="preserve">حکم رئیس دانشکده منصوب می گردد . </w:t>
      </w:r>
    </w:p>
    <w:p w:rsidR="008E7269" w:rsidRDefault="008E7269" w:rsidP="00EF34FB">
      <w:pPr>
        <w:pStyle w:val="BodyText2"/>
        <w:bidi/>
        <w:spacing w:line="240" w:lineRule="auto"/>
        <w:jc w:val="lowKashida"/>
        <w:rPr>
          <w:rFonts w:cs="2  Yagut"/>
          <w:b/>
          <w:bCs/>
          <w:rtl/>
        </w:rPr>
      </w:pPr>
      <w:r>
        <w:rPr>
          <w:rFonts w:cs="2  Yagut" w:hint="cs"/>
          <w:b/>
          <w:bCs/>
          <w:rtl/>
        </w:rPr>
        <w:t xml:space="preserve">تبصره 1: در صورت لزوم به پیشنهاد </w:t>
      </w:r>
      <w:r w:rsidR="008336DD">
        <w:rPr>
          <w:rFonts w:cs="2  Yagut" w:hint="cs"/>
          <w:b/>
          <w:bCs/>
          <w:rtl/>
        </w:rPr>
        <w:t xml:space="preserve">مسئول استادان مشاور وتائید کمیته مرکزی استادان مشاور دانشگاه ، انتصاب کارشناسان مجرب وغیر هیات علمی دانشکده  جهت  انجام وظایف استاد مشاور بلامانع است . </w:t>
      </w:r>
    </w:p>
    <w:p w:rsidR="008336DD" w:rsidRDefault="008336DD" w:rsidP="00EF34FB">
      <w:pPr>
        <w:pStyle w:val="BodyText2"/>
        <w:bidi/>
        <w:spacing w:line="240" w:lineRule="auto"/>
        <w:jc w:val="lowKashida"/>
        <w:rPr>
          <w:rFonts w:cs="2  Yagut"/>
          <w:b/>
          <w:bCs/>
          <w:rtl/>
          <w:lang w:bidi="fa-IR"/>
        </w:rPr>
      </w:pPr>
      <w:r>
        <w:rPr>
          <w:rFonts w:cs="2  Yagut" w:hint="cs"/>
          <w:b/>
          <w:bCs/>
          <w:rtl/>
        </w:rPr>
        <w:lastRenderedPageBreak/>
        <w:t xml:space="preserve">تبصره 2: حتی الامکان جنسیت ورشته تحصیلی استاد مشاور با جنسیت ورشته تحصیلی دانشجو همخوانی داشته باشد ودر طول تحصیل دانشجو ،استاد مشاور ثابت بماند . جهت دانشجویان دوره های </w:t>
      </w:r>
      <w:r w:rsidR="00E36C52">
        <w:rPr>
          <w:rFonts w:cs="2  Yagut" w:hint="cs"/>
          <w:b/>
          <w:bCs/>
          <w:rtl/>
          <w:lang w:bidi="fa-IR"/>
        </w:rPr>
        <w:t xml:space="preserve"> دکترای عمومی پزشکی ، دندانپزشکی ودارو سازی در هر مرحله از طول دوره تحصیل میتواند استاد مشاور جدیدی انتخاب شود . </w:t>
      </w:r>
    </w:p>
    <w:p w:rsidR="00E36C52" w:rsidRDefault="00E36C52" w:rsidP="00EF34FB">
      <w:pPr>
        <w:pStyle w:val="BodyText2"/>
        <w:bidi/>
        <w:spacing w:line="240" w:lineRule="auto"/>
        <w:jc w:val="lowKashida"/>
        <w:rPr>
          <w:rFonts w:cs="2  Yagut"/>
          <w:b/>
          <w:bCs/>
          <w:rtl/>
          <w:lang w:bidi="fa-IR"/>
        </w:rPr>
      </w:pPr>
      <w:r>
        <w:rPr>
          <w:rFonts w:cs="2  Yagut" w:hint="cs"/>
          <w:b/>
          <w:bCs/>
          <w:rtl/>
          <w:lang w:bidi="fa-IR"/>
        </w:rPr>
        <w:t xml:space="preserve">2-5: در زمان حضور نداشتن استاد مشاور ( حداکثر به مدت 3ماه ) استاد مشاور جایگزین به پیشنهاد استاد مشاور مربوطه وتائید معاون آموزشی دانشکده ، با همان مسئولیتها انتخاب می شود در صورتی که عدم حضور استاد مشاور بیش از 3ماه ادامه داشته باشد ، استاد مشاور جانشین یا استاد مشاور دیگری جایگزین استاد مشاور قبلی خواهد شد . </w:t>
      </w:r>
    </w:p>
    <w:p w:rsidR="00E36C52" w:rsidRDefault="00E36C52" w:rsidP="00EF34FB">
      <w:pPr>
        <w:pStyle w:val="BodyText2"/>
        <w:bidi/>
        <w:spacing w:line="240" w:lineRule="auto"/>
        <w:jc w:val="lowKashida"/>
        <w:rPr>
          <w:rFonts w:cs="2  Yagut"/>
          <w:b/>
          <w:bCs/>
          <w:rtl/>
          <w:lang w:bidi="fa-IR"/>
        </w:rPr>
      </w:pPr>
      <w:r>
        <w:rPr>
          <w:rFonts w:cs="2  Yagut" w:hint="cs"/>
          <w:b/>
          <w:bCs/>
          <w:rtl/>
          <w:lang w:bidi="fa-IR"/>
        </w:rPr>
        <w:t xml:space="preserve">3-5 : در موارد ضروری ،مسئول استادان مشاور می تواند از دانشجویان فرهیخته وعلاقه مند به مشاوره </w:t>
      </w:r>
      <w:r w:rsidR="00013CDE">
        <w:rPr>
          <w:rFonts w:cs="2  Yagut" w:hint="cs"/>
          <w:b/>
          <w:bCs/>
          <w:rtl/>
          <w:lang w:bidi="fa-IR"/>
        </w:rPr>
        <w:t xml:space="preserve">به عنوان دانشجوی همنیاز جهت کمک به استاد مشاور بهره گیرد . دراین صورت این دسته از دانشجویان پس از شناسایی ومعرفی توسط مسئول استادان مشاور وتایید معاون آموزشی  دانشکده ، به استادان مشاور کمک می کنند . </w:t>
      </w:r>
    </w:p>
    <w:p w:rsidR="00013CDE" w:rsidRDefault="00013CDE" w:rsidP="00EF34FB">
      <w:pPr>
        <w:pStyle w:val="BodyText2"/>
        <w:bidi/>
        <w:spacing w:line="240" w:lineRule="auto"/>
        <w:jc w:val="lowKashida"/>
        <w:rPr>
          <w:rFonts w:cs="2  Yagut"/>
          <w:b/>
          <w:bCs/>
          <w:rtl/>
          <w:lang w:bidi="fa-IR"/>
        </w:rPr>
      </w:pPr>
      <w:r>
        <w:rPr>
          <w:rFonts w:cs="2  Yagut" w:hint="cs"/>
          <w:b/>
          <w:bCs/>
          <w:rtl/>
          <w:lang w:bidi="fa-IR"/>
        </w:rPr>
        <w:t xml:space="preserve">تبصره : حق الزحمه دانشجوی همنیاز ، در قالب کار دانشجویی پرداخت می گردد . </w:t>
      </w:r>
    </w:p>
    <w:p w:rsidR="007421D5" w:rsidRDefault="00013CDE" w:rsidP="00EF34FB">
      <w:pPr>
        <w:pStyle w:val="BodyText2"/>
        <w:bidi/>
        <w:spacing w:line="240" w:lineRule="auto"/>
        <w:jc w:val="lowKashida"/>
        <w:rPr>
          <w:rFonts w:cs="2  Yagut"/>
          <w:b/>
          <w:bCs/>
          <w:rtl/>
          <w:lang w:bidi="fa-IR"/>
        </w:rPr>
      </w:pPr>
      <w:r>
        <w:rPr>
          <w:rFonts w:cs="2  Yagut" w:hint="cs"/>
          <w:b/>
          <w:bCs/>
          <w:rtl/>
          <w:lang w:bidi="fa-IR"/>
        </w:rPr>
        <w:t>4-5: روسا ومعاونین دان</w:t>
      </w:r>
      <w:r w:rsidR="00F0196E">
        <w:rPr>
          <w:rFonts w:cs="2  Yagut" w:hint="cs"/>
          <w:b/>
          <w:bCs/>
          <w:rtl/>
          <w:lang w:bidi="fa-IR"/>
        </w:rPr>
        <w:t xml:space="preserve">شگاه ها ودانشکده ها وروسای مراکز آموزشی در مانی با توجه به گستردگی </w:t>
      </w:r>
      <w:r w:rsidR="003362C9">
        <w:rPr>
          <w:rFonts w:cs="2  Yagut" w:hint="cs"/>
          <w:b/>
          <w:bCs/>
          <w:rtl/>
          <w:lang w:bidi="fa-IR"/>
        </w:rPr>
        <w:t xml:space="preserve">شرح وظایف خود در زمان تصدی مشاغل فوق ، حتی الامکان به عنوان استناد مشاور انتخاب </w:t>
      </w:r>
      <w:r w:rsidR="007421D5">
        <w:rPr>
          <w:rFonts w:cs="2  Yagut" w:hint="cs"/>
          <w:b/>
          <w:bCs/>
          <w:rtl/>
          <w:lang w:bidi="fa-IR"/>
        </w:rPr>
        <w:t xml:space="preserve"> نشوند .</w:t>
      </w:r>
    </w:p>
    <w:p w:rsidR="007421D5" w:rsidRDefault="007421D5" w:rsidP="00EF34FB">
      <w:pPr>
        <w:pStyle w:val="BodyText2"/>
        <w:bidi/>
        <w:spacing w:line="240" w:lineRule="auto"/>
        <w:jc w:val="lowKashida"/>
        <w:rPr>
          <w:rFonts w:cs="2  Yagut"/>
          <w:b/>
          <w:bCs/>
          <w:rtl/>
          <w:lang w:bidi="fa-IR"/>
        </w:rPr>
      </w:pPr>
      <w:r>
        <w:rPr>
          <w:rFonts w:cs="2  Yagut" w:hint="cs"/>
          <w:b/>
          <w:bCs/>
          <w:rtl/>
          <w:lang w:bidi="fa-IR"/>
        </w:rPr>
        <w:t xml:space="preserve">5-5 : انتخاب استاد مشاور دانشجویان شاهد وایثارگر در صورتی که تمامی مفاد این ائین نامه را انجام دهد با رعایت بند 5-1 به عنوان استاد مشاور دانشجویان غیر شاهد وایثارگر بلا مانع است . </w:t>
      </w:r>
    </w:p>
    <w:p w:rsidR="007421D5" w:rsidRPr="0013377D" w:rsidRDefault="007421D5" w:rsidP="00EF34FB">
      <w:pPr>
        <w:pStyle w:val="BodyText2"/>
        <w:bidi/>
        <w:spacing w:line="240" w:lineRule="auto"/>
        <w:jc w:val="lowKashida"/>
        <w:rPr>
          <w:rFonts w:cs="2  Yagut"/>
          <w:b/>
          <w:bCs/>
          <w:color w:val="FF0000"/>
          <w:rtl/>
          <w:lang w:bidi="fa-IR"/>
        </w:rPr>
      </w:pPr>
      <w:r w:rsidRPr="0013377D">
        <w:rPr>
          <w:rFonts w:cs="2  Yagut" w:hint="cs"/>
          <w:b/>
          <w:bCs/>
          <w:color w:val="FF0000"/>
          <w:rtl/>
          <w:lang w:bidi="fa-IR"/>
        </w:rPr>
        <w:t xml:space="preserve">فصل سوم </w:t>
      </w:r>
    </w:p>
    <w:p w:rsidR="007421D5" w:rsidRPr="0013377D" w:rsidRDefault="007421D5" w:rsidP="00EF34FB">
      <w:pPr>
        <w:pStyle w:val="BodyText2"/>
        <w:bidi/>
        <w:spacing w:line="240" w:lineRule="auto"/>
        <w:jc w:val="lowKashida"/>
        <w:rPr>
          <w:rFonts w:cs="2  Yagut"/>
          <w:b/>
          <w:bCs/>
          <w:color w:val="FF0000"/>
          <w:rtl/>
          <w:lang w:bidi="fa-IR"/>
        </w:rPr>
      </w:pPr>
      <w:r w:rsidRPr="0013377D">
        <w:rPr>
          <w:rFonts w:cs="2  Yagut" w:hint="cs"/>
          <w:b/>
          <w:bCs/>
          <w:color w:val="FF0000"/>
          <w:rtl/>
          <w:lang w:bidi="fa-IR"/>
        </w:rPr>
        <w:t xml:space="preserve">ماده 6: شرح وظایف استاد مشاور </w:t>
      </w:r>
    </w:p>
    <w:p w:rsidR="007421D5" w:rsidRDefault="007421D5" w:rsidP="00EF34FB">
      <w:pPr>
        <w:pStyle w:val="BodyText2"/>
        <w:bidi/>
        <w:spacing w:line="240" w:lineRule="auto"/>
        <w:jc w:val="lowKashida"/>
        <w:rPr>
          <w:rFonts w:cs="2  Yagut"/>
          <w:b/>
          <w:bCs/>
          <w:rtl/>
          <w:lang w:bidi="fa-IR"/>
        </w:rPr>
      </w:pPr>
      <w:r>
        <w:rPr>
          <w:rFonts w:cs="2  Yagut" w:hint="cs"/>
          <w:b/>
          <w:bCs/>
          <w:rtl/>
          <w:lang w:bidi="fa-IR"/>
        </w:rPr>
        <w:t>1-6 : استاد مشاور باید آشنا به کلیه آئین نامه ها ودستورالعمل های آموزشی ، رفاهی ، فرهنگی ، اجتماعی ، پژوهشی ومشاوره باشد و</w:t>
      </w:r>
      <w:r w:rsidR="00EF34FB">
        <w:rPr>
          <w:rFonts w:cs="2  Yagut" w:hint="cs"/>
          <w:b/>
          <w:bCs/>
          <w:rtl/>
          <w:lang w:bidi="fa-IR"/>
        </w:rPr>
        <w:t>به</w:t>
      </w:r>
      <w:r>
        <w:rPr>
          <w:rFonts w:cs="2  Yagut" w:hint="cs"/>
          <w:b/>
          <w:bCs/>
          <w:rtl/>
          <w:lang w:bidi="fa-IR"/>
        </w:rPr>
        <w:t xml:space="preserve"> وظایف واختیارات خود آگاه باشد . </w:t>
      </w:r>
    </w:p>
    <w:p w:rsidR="007421D5" w:rsidRDefault="007421D5" w:rsidP="00EF34FB">
      <w:pPr>
        <w:pStyle w:val="BodyText2"/>
        <w:bidi/>
        <w:spacing w:line="240" w:lineRule="auto"/>
        <w:jc w:val="lowKashida"/>
        <w:rPr>
          <w:rFonts w:cs="2  Yagut"/>
          <w:b/>
          <w:bCs/>
          <w:rtl/>
          <w:lang w:bidi="fa-IR"/>
        </w:rPr>
      </w:pPr>
      <w:r>
        <w:rPr>
          <w:rFonts w:cs="2  Yagut" w:hint="cs"/>
          <w:b/>
          <w:bCs/>
          <w:rtl/>
          <w:lang w:bidi="fa-IR"/>
        </w:rPr>
        <w:t xml:space="preserve">تبصره : دانشگاه موظف است جهت آشنایی استادان مشاور با موارد فوق کارگاه های آموزشی برگزار نماید . </w:t>
      </w:r>
    </w:p>
    <w:p w:rsidR="0011350C" w:rsidRDefault="0011350C" w:rsidP="00EF34FB">
      <w:pPr>
        <w:pStyle w:val="BodyText2"/>
        <w:bidi/>
        <w:spacing w:line="240" w:lineRule="auto"/>
        <w:jc w:val="lowKashida"/>
        <w:rPr>
          <w:rFonts w:cs="2  Yagut"/>
          <w:b/>
          <w:bCs/>
          <w:rtl/>
          <w:lang w:bidi="fa-IR"/>
        </w:rPr>
      </w:pPr>
      <w:r>
        <w:rPr>
          <w:rFonts w:cs="2  Yagut" w:hint="cs"/>
          <w:b/>
          <w:bCs/>
          <w:rtl/>
          <w:lang w:bidi="fa-IR"/>
        </w:rPr>
        <w:t xml:space="preserve">2-6 : توجه خاص به دانشجویان در بدو ورود به دانشگاه وآشنا نمودن آنان با واحدهای مختلف دانشگاه ومکان های مختلف شهر محل تحصیل از وظایف استاد مشاور است . </w:t>
      </w:r>
    </w:p>
    <w:p w:rsidR="0011350C" w:rsidRDefault="0011350C" w:rsidP="00EF34FB">
      <w:pPr>
        <w:pStyle w:val="BodyText2"/>
        <w:bidi/>
        <w:spacing w:line="240" w:lineRule="auto"/>
        <w:jc w:val="lowKashida"/>
        <w:rPr>
          <w:rFonts w:cs="2  Yagut"/>
          <w:b/>
          <w:bCs/>
          <w:rtl/>
          <w:lang w:bidi="fa-IR"/>
        </w:rPr>
      </w:pPr>
      <w:r>
        <w:rPr>
          <w:rFonts w:cs="2  Yagut" w:hint="cs"/>
          <w:b/>
          <w:bCs/>
          <w:rtl/>
          <w:lang w:bidi="fa-IR"/>
        </w:rPr>
        <w:t>3-6 : استاد مشاور باید دانشجو را با مقررات وضوابط آموزشی ، پژوهشی ، دانشجویی وان</w:t>
      </w:r>
      <w:r w:rsidR="00EF34FB">
        <w:rPr>
          <w:rFonts w:cs="2  Yagut" w:hint="cs"/>
          <w:b/>
          <w:bCs/>
          <w:rtl/>
          <w:lang w:bidi="fa-IR"/>
        </w:rPr>
        <w:t>ضباطی</w:t>
      </w:r>
      <w:r>
        <w:rPr>
          <w:rFonts w:cs="2  Yagut" w:hint="cs"/>
          <w:b/>
          <w:bCs/>
          <w:rtl/>
          <w:lang w:bidi="fa-IR"/>
        </w:rPr>
        <w:t xml:space="preserve"> در مقاطع مربوطه آشنا نماید . </w:t>
      </w:r>
    </w:p>
    <w:p w:rsidR="0011350C" w:rsidRDefault="0011350C" w:rsidP="00EF34FB">
      <w:pPr>
        <w:pStyle w:val="BodyText2"/>
        <w:bidi/>
        <w:spacing w:line="240" w:lineRule="auto"/>
        <w:jc w:val="lowKashida"/>
        <w:rPr>
          <w:rFonts w:cs="2  Yagut"/>
          <w:b/>
          <w:bCs/>
          <w:rtl/>
          <w:lang w:bidi="fa-IR"/>
        </w:rPr>
      </w:pPr>
      <w:r>
        <w:rPr>
          <w:rFonts w:cs="2  Yagut" w:hint="cs"/>
          <w:b/>
          <w:bCs/>
          <w:rtl/>
          <w:lang w:bidi="fa-IR"/>
        </w:rPr>
        <w:t xml:space="preserve">4-6: استاد مشاور باید از طریق سامانه سما به اطلاعات فردی ، تحصیلی ، خانوادگی ، اجتماعی وهمچنین کارنامه تحصیلی وخلاصه اطلاعات تحصیلی دانشجو به تفکیک نیمسال ، دسترسی داشته باشد . </w:t>
      </w:r>
    </w:p>
    <w:p w:rsidR="0011350C" w:rsidRDefault="0011350C" w:rsidP="00EF34FB">
      <w:pPr>
        <w:pStyle w:val="BodyText2"/>
        <w:bidi/>
        <w:spacing w:line="240" w:lineRule="auto"/>
        <w:jc w:val="lowKashida"/>
        <w:rPr>
          <w:rFonts w:cs="2  Yagut"/>
          <w:b/>
          <w:bCs/>
          <w:rtl/>
          <w:lang w:bidi="fa-IR"/>
        </w:rPr>
      </w:pPr>
      <w:r>
        <w:rPr>
          <w:rFonts w:cs="2  Yagut" w:hint="cs"/>
          <w:b/>
          <w:bCs/>
          <w:rtl/>
          <w:lang w:bidi="fa-IR"/>
        </w:rPr>
        <w:lastRenderedPageBreak/>
        <w:t xml:space="preserve">5-6 : فرم گزارش مربوط به علت مراجعات دانشجو به استاد مشاور ومشاوره های انجام شده از سوی </w:t>
      </w:r>
      <w:r w:rsidR="00560A50">
        <w:rPr>
          <w:rFonts w:cs="2  Yagut" w:hint="cs"/>
          <w:b/>
          <w:bCs/>
          <w:rtl/>
          <w:lang w:bidi="fa-IR"/>
        </w:rPr>
        <w:t xml:space="preserve"> ایشان را تهیه وسوابق ارجاعات انجام شده را نگهداری نماید . </w:t>
      </w:r>
    </w:p>
    <w:p w:rsidR="00560A50" w:rsidRDefault="00560A50" w:rsidP="00EF34FB">
      <w:pPr>
        <w:pStyle w:val="BodyText2"/>
        <w:bidi/>
        <w:spacing w:line="240" w:lineRule="auto"/>
        <w:jc w:val="lowKashida"/>
        <w:rPr>
          <w:rFonts w:cs="2  Yagut"/>
          <w:b/>
          <w:bCs/>
          <w:rtl/>
          <w:lang w:bidi="fa-IR"/>
        </w:rPr>
      </w:pPr>
      <w:r>
        <w:rPr>
          <w:rFonts w:cs="2  Yagut" w:hint="cs"/>
          <w:b/>
          <w:bCs/>
          <w:rtl/>
          <w:lang w:bidi="fa-IR"/>
        </w:rPr>
        <w:t xml:space="preserve">6-6 : مشاوره های لازم را به دانشجو در زمینه شغل ونحوه ادامه تحصیل و آماده سازی وی برای پذیرش مسئولیت شغلی در آینده ارائه نماید . </w:t>
      </w:r>
    </w:p>
    <w:p w:rsidR="00560A50" w:rsidRDefault="00560A50" w:rsidP="0070557B">
      <w:pPr>
        <w:pStyle w:val="BodyText2"/>
        <w:bidi/>
        <w:spacing w:line="240" w:lineRule="auto"/>
        <w:jc w:val="lowKashida"/>
        <w:rPr>
          <w:rFonts w:cs="2  Yagut"/>
          <w:b/>
          <w:bCs/>
          <w:rtl/>
          <w:lang w:bidi="fa-IR"/>
        </w:rPr>
      </w:pPr>
      <w:r>
        <w:rPr>
          <w:rFonts w:cs="2  Yagut" w:hint="cs"/>
          <w:b/>
          <w:bCs/>
          <w:rtl/>
          <w:lang w:bidi="fa-IR"/>
        </w:rPr>
        <w:t>7-6 : هدایت وبرنامه ریزی درسی ومشاوره دانشجویان در زمینه روشهای صحیح مطالعه وترغیب به حضور در فعالیت</w:t>
      </w:r>
      <w:r w:rsidR="0070557B">
        <w:rPr>
          <w:rFonts w:cs="2  Yagut" w:hint="cs"/>
          <w:b/>
          <w:bCs/>
          <w:rtl/>
          <w:lang w:bidi="fa-IR"/>
        </w:rPr>
        <w:t xml:space="preserve"> </w:t>
      </w:r>
      <w:r>
        <w:rPr>
          <w:rFonts w:cs="2  Yagut" w:hint="cs"/>
          <w:b/>
          <w:bCs/>
          <w:rtl/>
          <w:lang w:bidi="fa-IR"/>
        </w:rPr>
        <w:t xml:space="preserve">های فوق برنامه علمی و فرهنگی انجام دهد . </w:t>
      </w:r>
    </w:p>
    <w:p w:rsidR="00560A50" w:rsidRDefault="00560A50" w:rsidP="00EF34FB">
      <w:pPr>
        <w:pStyle w:val="BodyText2"/>
        <w:bidi/>
        <w:spacing w:line="240" w:lineRule="auto"/>
        <w:jc w:val="lowKashida"/>
        <w:rPr>
          <w:rFonts w:cs="2  Yagut"/>
          <w:b/>
          <w:bCs/>
          <w:rtl/>
          <w:lang w:bidi="fa-IR"/>
        </w:rPr>
      </w:pPr>
      <w:r>
        <w:rPr>
          <w:rFonts w:cs="2  Yagut" w:hint="cs"/>
          <w:b/>
          <w:bCs/>
          <w:rtl/>
          <w:lang w:bidi="fa-IR"/>
        </w:rPr>
        <w:t xml:space="preserve">8-6: کلیه فرمهای انتخاب واحد ،گواهی پزشکی میهمانی ، انتقال ، حذف واضافه وحذف اضطراری،  حذف کلیه درس های اخذ شده در یک نیمسال ومرخصی تحصیلی را بررسی وتایید نماید . </w:t>
      </w:r>
    </w:p>
    <w:p w:rsidR="00560A50" w:rsidRDefault="00560A50" w:rsidP="00EF34FB">
      <w:pPr>
        <w:pStyle w:val="BodyText2"/>
        <w:bidi/>
        <w:spacing w:line="240" w:lineRule="auto"/>
        <w:jc w:val="lowKashida"/>
        <w:rPr>
          <w:rFonts w:cs="2  Yagut"/>
          <w:b/>
          <w:bCs/>
          <w:rtl/>
          <w:lang w:bidi="fa-IR"/>
        </w:rPr>
      </w:pPr>
      <w:r>
        <w:rPr>
          <w:rFonts w:cs="2  Yagut" w:hint="cs"/>
          <w:b/>
          <w:bCs/>
          <w:rtl/>
          <w:lang w:bidi="fa-IR"/>
        </w:rPr>
        <w:t xml:space="preserve">9-6 : وضعیت تحصیلی دانشجو در گذشته ، حال وپیگیری آن را ارزیابی و پایش نماید . </w:t>
      </w:r>
    </w:p>
    <w:p w:rsidR="00560A50" w:rsidRDefault="00560A50" w:rsidP="0070557B">
      <w:pPr>
        <w:pStyle w:val="BodyText2"/>
        <w:bidi/>
        <w:spacing w:line="240" w:lineRule="auto"/>
        <w:jc w:val="lowKashida"/>
        <w:rPr>
          <w:rFonts w:cs="2  Yagut"/>
          <w:b/>
          <w:bCs/>
          <w:rtl/>
          <w:lang w:bidi="fa-IR"/>
        </w:rPr>
      </w:pPr>
      <w:r>
        <w:rPr>
          <w:rFonts w:cs="2  Yagut" w:hint="cs"/>
          <w:b/>
          <w:bCs/>
          <w:rtl/>
          <w:lang w:bidi="fa-IR"/>
        </w:rPr>
        <w:t>10-6 : استعداد ها وتوانایی های بالقوه  دانشجو را شناخته وبه شکوفایی منطقی آنان کمک نموده و دانشجویان موفق در زمینه های آموزشی ، پژوهشی وفرهنگی را از طریق استادان مشاور به</w:t>
      </w:r>
      <w:r w:rsidR="0070557B">
        <w:rPr>
          <w:rFonts w:cs="2  Yagut" w:hint="cs"/>
          <w:b/>
          <w:bCs/>
          <w:rtl/>
          <w:lang w:bidi="fa-IR"/>
        </w:rPr>
        <w:t xml:space="preserve"> مسئولین دانشکده</w:t>
      </w:r>
      <w:r>
        <w:rPr>
          <w:rFonts w:cs="2  Yagut" w:hint="cs"/>
          <w:b/>
          <w:bCs/>
          <w:rtl/>
          <w:lang w:bidi="fa-IR"/>
        </w:rPr>
        <w:t xml:space="preserve"> معرفی نماید . </w:t>
      </w:r>
    </w:p>
    <w:p w:rsidR="009A5567" w:rsidRDefault="00560A50" w:rsidP="00EF34FB">
      <w:pPr>
        <w:pStyle w:val="BodyText2"/>
        <w:bidi/>
        <w:spacing w:line="240" w:lineRule="auto"/>
        <w:jc w:val="lowKashida"/>
        <w:rPr>
          <w:rFonts w:cs="2  Yagut"/>
          <w:b/>
          <w:bCs/>
          <w:rtl/>
          <w:lang w:bidi="fa-IR"/>
        </w:rPr>
      </w:pPr>
      <w:r>
        <w:rPr>
          <w:rFonts w:cs="2  Yagut" w:hint="cs"/>
          <w:b/>
          <w:bCs/>
          <w:rtl/>
          <w:lang w:bidi="fa-IR"/>
        </w:rPr>
        <w:t xml:space="preserve">11-6 : در انتقال اطلاعات </w:t>
      </w:r>
      <w:r w:rsidR="009A5567">
        <w:rPr>
          <w:rFonts w:cs="2  Yagut" w:hint="cs"/>
          <w:b/>
          <w:bCs/>
          <w:rtl/>
          <w:lang w:bidi="fa-IR"/>
        </w:rPr>
        <w:t xml:space="preserve">و تجربیات به دانشجو جهت اتخاذ تصمیم مناسب وتقویت روحیه خود را رهبری مشارکت نماید . </w:t>
      </w:r>
    </w:p>
    <w:p w:rsidR="009A5567" w:rsidRDefault="009A5567" w:rsidP="00EF34FB">
      <w:pPr>
        <w:pStyle w:val="BodyText2"/>
        <w:bidi/>
        <w:spacing w:line="240" w:lineRule="auto"/>
        <w:jc w:val="lowKashida"/>
        <w:rPr>
          <w:rFonts w:cs="2  Yagut"/>
          <w:b/>
          <w:bCs/>
          <w:rtl/>
          <w:lang w:bidi="fa-IR"/>
        </w:rPr>
      </w:pPr>
      <w:r>
        <w:rPr>
          <w:rFonts w:cs="2  Yagut" w:hint="cs"/>
          <w:b/>
          <w:bCs/>
          <w:rtl/>
          <w:lang w:bidi="fa-IR"/>
        </w:rPr>
        <w:t>12-6 : مسائل وعوامل موثر بر روند تحصیلی دانشجو ( عوامل اقتصادی ، عاطفی ، روانی</w:t>
      </w:r>
      <w:r w:rsidR="0070557B">
        <w:rPr>
          <w:rFonts w:cs="2  Yagut" w:hint="cs"/>
          <w:b/>
          <w:bCs/>
          <w:rtl/>
          <w:lang w:bidi="fa-IR"/>
        </w:rPr>
        <w:t xml:space="preserve"> ، اجتماعی و فرهنگی )  را بررسی</w:t>
      </w:r>
      <w:r>
        <w:rPr>
          <w:rFonts w:cs="2  Yagut" w:hint="cs"/>
          <w:b/>
          <w:bCs/>
          <w:rtl/>
          <w:lang w:bidi="fa-IR"/>
        </w:rPr>
        <w:t xml:space="preserve"> وشناسایی نموده  ودر صورت لزوم به مراکز مربوطه ارجاع دهد و به دانشجو در جهت پیشرفت تصیلی و جبران کاستی های  وی کمک نماید . </w:t>
      </w:r>
    </w:p>
    <w:p w:rsidR="009A5567" w:rsidRDefault="009A5567" w:rsidP="00EF34FB">
      <w:pPr>
        <w:pStyle w:val="BodyText2"/>
        <w:bidi/>
        <w:spacing w:line="240" w:lineRule="auto"/>
        <w:jc w:val="lowKashida"/>
        <w:rPr>
          <w:rFonts w:cs="2  Yagut"/>
          <w:b/>
          <w:bCs/>
          <w:rtl/>
          <w:lang w:bidi="fa-IR"/>
        </w:rPr>
      </w:pPr>
      <w:r>
        <w:rPr>
          <w:rFonts w:cs="2  Yagut" w:hint="cs"/>
          <w:b/>
          <w:bCs/>
          <w:rtl/>
          <w:lang w:bidi="fa-IR"/>
        </w:rPr>
        <w:t xml:space="preserve">13-6 : شرایط محیطی ، خانوادگی وتحصیلی دانشجو توجه داشته ، در صورت نیاز با صاحبنظران درباره مشکلات دانشجویان مشورت نماید . </w:t>
      </w:r>
    </w:p>
    <w:p w:rsidR="002603B6" w:rsidRDefault="002603B6" w:rsidP="00EF34FB">
      <w:pPr>
        <w:pStyle w:val="BodyText2"/>
        <w:bidi/>
        <w:spacing w:line="240" w:lineRule="auto"/>
        <w:jc w:val="lowKashida"/>
        <w:rPr>
          <w:rFonts w:cs="2  Yagut"/>
          <w:b/>
          <w:bCs/>
          <w:rtl/>
          <w:lang w:bidi="fa-IR"/>
        </w:rPr>
      </w:pPr>
      <w:r>
        <w:rPr>
          <w:rFonts w:cs="2  Yagut" w:hint="cs"/>
          <w:b/>
          <w:bCs/>
          <w:rtl/>
          <w:lang w:bidi="fa-IR"/>
        </w:rPr>
        <w:t>14-6: به صلاحدید در زمینه مشکلات دانشجو به خانواده وی اطلاع داده و در صورت لزوم با آنان مشاوره کند</w:t>
      </w:r>
    </w:p>
    <w:p w:rsidR="009A5567" w:rsidRDefault="002603B6" w:rsidP="00EF34FB">
      <w:pPr>
        <w:pStyle w:val="BodyText2"/>
        <w:bidi/>
        <w:spacing w:line="240" w:lineRule="auto"/>
        <w:jc w:val="lowKashida"/>
        <w:rPr>
          <w:rFonts w:cs="2  Yagut"/>
          <w:b/>
          <w:bCs/>
          <w:rtl/>
          <w:lang w:bidi="fa-IR"/>
        </w:rPr>
      </w:pPr>
      <w:r>
        <w:rPr>
          <w:rFonts w:cs="2  Yagut" w:hint="cs"/>
          <w:b/>
          <w:bCs/>
          <w:rtl/>
          <w:lang w:bidi="fa-IR"/>
        </w:rPr>
        <w:t xml:space="preserve">تبصره : لازمست در این خصوص استاد مشاور تبحر لازم را از طریق گذراندن دوره های آموزشی کسب نموده باشد . </w:t>
      </w:r>
    </w:p>
    <w:p w:rsidR="002603B6" w:rsidRDefault="002603B6" w:rsidP="00EF34FB">
      <w:pPr>
        <w:pStyle w:val="BodyText2"/>
        <w:bidi/>
        <w:spacing w:line="240" w:lineRule="auto"/>
        <w:jc w:val="lowKashida"/>
        <w:rPr>
          <w:rFonts w:cs="2  Yagut"/>
          <w:b/>
          <w:bCs/>
          <w:rtl/>
          <w:lang w:bidi="fa-IR"/>
        </w:rPr>
      </w:pPr>
      <w:r>
        <w:rPr>
          <w:rFonts w:cs="2  Yagut" w:hint="cs"/>
          <w:b/>
          <w:bCs/>
          <w:rtl/>
          <w:lang w:bidi="fa-IR"/>
        </w:rPr>
        <w:t xml:space="preserve">15-6 : استاد مشاور باید مشکلات دانشجویان را با هماهنگی مسئول استادان مشاور دانشکده به مدیر گروه مربوطه یا معاونت آموزشی دانشکده ( حسب مورد ) اعلام نماید . </w:t>
      </w:r>
    </w:p>
    <w:p w:rsidR="002603B6" w:rsidRDefault="002603B6" w:rsidP="0070557B">
      <w:pPr>
        <w:pStyle w:val="BodyText2"/>
        <w:bidi/>
        <w:spacing w:line="240" w:lineRule="auto"/>
        <w:jc w:val="lowKashida"/>
        <w:rPr>
          <w:rFonts w:cs="2  Yagut"/>
          <w:b/>
          <w:bCs/>
          <w:rtl/>
          <w:lang w:bidi="fa-IR"/>
        </w:rPr>
      </w:pPr>
      <w:r>
        <w:rPr>
          <w:rFonts w:cs="2  Yagut" w:hint="cs"/>
          <w:b/>
          <w:bCs/>
          <w:rtl/>
          <w:lang w:bidi="fa-IR"/>
        </w:rPr>
        <w:t>16-6 : در صورت لزوم ، در جلسات دانشکده یا دانشگاه ( از جمله کمیسیون موارد خاص و کمیته ان</w:t>
      </w:r>
      <w:r w:rsidR="0070557B">
        <w:rPr>
          <w:rFonts w:cs="2  Yagut" w:hint="cs"/>
          <w:b/>
          <w:bCs/>
          <w:rtl/>
          <w:lang w:bidi="fa-IR"/>
        </w:rPr>
        <w:t>ض</w:t>
      </w:r>
      <w:r>
        <w:rPr>
          <w:rFonts w:cs="2  Yagut" w:hint="cs"/>
          <w:b/>
          <w:bCs/>
          <w:rtl/>
          <w:lang w:bidi="fa-IR"/>
        </w:rPr>
        <w:t xml:space="preserve">باطی وکمیته پیشرفت تحصیلی و ... ) که تصمیم گیری آموزشی ، رفاهی ویا انضباطی در مورد دانشجوی تحت پوشش وی صورت می گیرد به صورت مشورتی شرکت کند ./ </w:t>
      </w:r>
    </w:p>
    <w:p w:rsidR="002603B6" w:rsidRDefault="002603B6" w:rsidP="00EE2D64">
      <w:pPr>
        <w:pStyle w:val="BodyText2"/>
        <w:bidi/>
        <w:spacing w:line="240" w:lineRule="auto"/>
        <w:jc w:val="lowKashida"/>
        <w:rPr>
          <w:rFonts w:cs="2  Yagut"/>
          <w:b/>
          <w:bCs/>
          <w:rtl/>
          <w:lang w:bidi="fa-IR"/>
        </w:rPr>
      </w:pPr>
      <w:r>
        <w:rPr>
          <w:rFonts w:cs="2  Yagut" w:hint="cs"/>
          <w:b/>
          <w:bCs/>
          <w:rtl/>
          <w:lang w:bidi="fa-IR"/>
        </w:rPr>
        <w:lastRenderedPageBreak/>
        <w:t xml:space="preserve">17-6 : استاد مشاور باید دانشجویان را با هماهنگی مسئول استادان مشاور به واحدهای مختلف دانشگاه از جمله مرکز مشاوره و راهنمایی تحصیلی دانشگاه در مواردی که نیاز به همکاری ومشاوره تخصصی داشته باشند معرفی کند . </w:t>
      </w:r>
    </w:p>
    <w:p w:rsidR="002603B6" w:rsidRDefault="002603B6" w:rsidP="00EE2D64">
      <w:pPr>
        <w:pStyle w:val="BodyText2"/>
        <w:bidi/>
        <w:spacing w:line="240" w:lineRule="auto"/>
        <w:jc w:val="lowKashida"/>
        <w:rPr>
          <w:rFonts w:cs="2  Yagut"/>
          <w:b/>
          <w:bCs/>
          <w:rtl/>
          <w:lang w:bidi="fa-IR"/>
        </w:rPr>
      </w:pPr>
      <w:r>
        <w:rPr>
          <w:rFonts w:cs="2  Yagut" w:hint="cs"/>
          <w:b/>
          <w:bCs/>
          <w:rtl/>
          <w:lang w:bidi="fa-IR"/>
        </w:rPr>
        <w:t xml:space="preserve">تبصره : پیگیری پرونده های ارجاع شده به مراکز ذیربط از وظایف استاد مشاور است . </w:t>
      </w:r>
    </w:p>
    <w:p w:rsidR="002603B6" w:rsidRDefault="002603B6" w:rsidP="00EE2D64">
      <w:pPr>
        <w:pStyle w:val="BodyText2"/>
        <w:bidi/>
        <w:spacing w:line="240" w:lineRule="auto"/>
        <w:jc w:val="lowKashida"/>
        <w:rPr>
          <w:rFonts w:cs="2  Yagut"/>
          <w:b/>
          <w:bCs/>
          <w:rtl/>
          <w:lang w:bidi="fa-IR"/>
        </w:rPr>
      </w:pPr>
      <w:r>
        <w:rPr>
          <w:rFonts w:cs="2  Yagut" w:hint="cs"/>
          <w:b/>
          <w:bCs/>
          <w:rtl/>
          <w:lang w:bidi="fa-IR"/>
        </w:rPr>
        <w:t xml:space="preserve">18-6 : استاد مشاور باید در گردهمائی ها وکارگاه های توجیهی و آموزشی وجلسات مربوط به استادان مشاور شرکت کند . </w:t>
      </w:r>
    </w:p>
    <w:p w:rsidR="002603B6" w:rsidRDefault="002603B6" w:rsidP="00EE2D64">
      <w:pPr>
        <w:pStyle w:val="BodyText2"/>
        <w:bidi/>
        <w:spacing w:line="240" w:lineRule="auto"/>
        <w:jc w:val="lowKashida"/>
        <w:rPr>
          <w:rFonts w:cs="2  Yagut"/>
          <w:b/>
          <w:bCs/>
          <w:rtl/>
          <w:lang w:bidi="fa-IR"/>
        </w:rPr>
      </w:pPr>
      <w:r>
        <w:rPr>
          <w:rFonts w:cs="2  Yagut" w:hint="cs"/>
          <w:b/>
          <w:bCs/>
          <w:rtl/>
          <w:lang w:bidi="fa-IR"/>
        </w:rPr>
        <w:t xml:space="preserve">19-6 : استاد مشاور باید </w:t>
      </w:r>
      <w:r w:rsidR="0013377D">
        <w:rPr>
          <w:rFonts w:cs="2  Yagut" w:hint="cs"/>
          <w:b/>
          <w:bCs/>
          <w:rtl/>
          <w:lang w:bidi="fa-IR"/>
        </w:rPr>
        <w:t xml:space="preserve">در جلسات ماهانه که توسط معاون آموزشی دانشکده و مسئول استادان مشاور در هر نیمسال تحصیلی تشکیل می گردد شرکت کند . </w:t>
      </w:r>
    </w:p>
    <w:p w:rsidR="0013377D" w:rsidRDefault="0013377D" w:rsidP="00EE2D64">
      <w:pPr>
        <w:pStyle w:val="BodyText2"/>
        <w:bidi/>
        <w:spacing w:line="240" w:lineRule="auto"/>
        <w:jc w:val="lowKashida"/>
        <w:rPr>
          <w:rFonts w:cs="2  Yagut"/>
          <w:b/>
          <w:bCs/>
          <w:rtl/>
          <w:lang w:bidi="fa-IR"/>
        </w:rPr>
      </w:pPr>
      <w:r>
        <w:rPr>
          <w:rFonts w:cs="2  Yagut" w:hint="cs"/>
          <w:b/>
          <w:bCs/>
          <w:rtl/>
          <w:lang w:bidi="fa-IR"/>
        </w:rPr>
        <w:t xml:space="preserve">20-6 : استاد مشاور باید در پایان هر نیمسال تحصیلی ، گزارش عملکرد خود را تهیه وبه مسئول استادان مشاور دانشکده ارائه نماید . </w:t>
      </w:r>
    </w:p>
    <w:p w:rsidR="0013377D" w:rsidRPr="0013377D" w:rsidRDefault="0013377D" w:rsidP="00EE2D64">
      <w:pPr>
        <w:pStyle w:val="BodyText2"/>
        <w:bidi/>
        <w:spacing w:line="240" w:lineRule="auto"/>
        <w:jc w:val="lowKashida"/>
        <w:rPr>
          <w:rFonts w:cs="2  Yagut"/>
          <w:b/>
          <w:bCs/>
          <w:color w:val="FF0000"/>
          <w:rtl/>
          <w:lang w:bidi="fa-IR"/>
        </w:rPr>
      </w:pPr>
      <w:r w:rsidRPr="0013377D">
        <w:rPr>
          <w:rFonts w:cs="2  Yagut" w:hint="cs"/>
          <w:b/>
          <w:bCs/>
          <w:color w:val="FF0000"/>
          <w:rtl/>
          <w:lang w:bidi="fa-IR"/>
        </w:rPr>
        <w:t xml:space="preserve">ماده 7: </w:t>
      </w:r>
    </w:p>
    <w:p w:rsidR="0013377D" w:rsidRDefault="0013377D" w:rsidP="00EE2D64">
      <w:pPr>
        <w:pStyle w:val="BodyText2"/>
        <w:bidi/>
        <w:spacing w:line="240" w:lineRule="auto"/>
        <w:jc w:val="lowKashida"/>
        <w:rPr>
          <w:rFonts w:cs="2  Yagut"/>
          <w:b/>
          <w:bCs/>
          <w:rtl/>
          <w:lang w:bidi="fa-IR"/>
        </w:rPr>
      </w:pPr>
      <w:r>
        <w:rPr>
          <w:rFonts w:cs="2  Yagut" w:hint="cs"/>
          <w:b/>
          <w:bCs/>
          <w:rtl/>
          <w:lang w:bidi="fa-IR"/>
        </w:rPr>
        <w:t xml:space="preserve">مسئولیت مشاوره دانشجویان میهمان با استاد مشاور دانشگاه مبدا است . </w:t>
      </w:r>
    </w:p>
    <w:p w:rsidR="00560A50" w:rsidRPr="009F41DF" w:rsidRDefault="0013377D" w:rsidP="00EE2D64">
      <w:pPr>
        <w:pStyle w:val="BodyText2"/>
        <w:bidi/>
        <w:spacing w:line="240" w:lineRule="auto"/>
        <w:jc w:val="lowKashida"/>
        <w:rPr>
          <w:rFonts w:cs="2  Yagut"/>
          <w:b/>
          <w:bCs/>
          <w:rtl/>
          <w:lang w:bidi="fa-IR"/>
        </w:rPr>
      </w:pPr>
      <w:r>
        <w:rPr>
          <w:rFonts w:cs="2  Yagut" w:hint="cs"/>
          <w:b/>
          <w:bCs/>
          <w:rtl/>
          <w:lang w:bidi="fa-IR"/>
        </w:rPr>
        <w:t xml:space="preserve">تبصره : در صورت لزوم ، مسئول استادان مشاور در دانشگاه مقصد به مشکلات این دانشجویان رسیدگی خواهد کرد . </w:t>
      </w:r>
    </w:p>
    <w:p w:rsidR="00504843" w:rsidRPr="00504843" w:rsidRDefault="00504843" w:rsidP="00EE2D64">
      <w:pPr>
        <w:bidi/>
        <w:spacing w:after="160" w:line="259" w:lineRule="auto"/>
        <w:jc w:val="lowKashida"/>
        <w:rPr>
          <w:rFonts w:ascii="Calibri" w:eastAsia="Calibri" w:hAnsi="Calibri" w:cs="B Titr"/>
          <w:color w:val="FF0000"/>
          <w:sz w:val="22"/>
          <w:szCs w:val="22"/>
          <w:rtl/>
          <w:lang w:bidi="fa-IR"/>
        </w:rPr>
      </w:pPr>
      <w:r w:rsidRPr="00504843">
        <w:rPr>
          <w:rFonts w:ascii="Calibri" w:eastAsia="Calibri" w:hAnsi="Calibri" w:cs="B Titr" w:hint="cs"/>
          <w:color w:val="FF0000"/>
          <w:sz w:val="22"/>
          <w:szCs w:val="22"/>
          <w:rtl/>
          <w:lang w:bidi="fa-IR"/>
        </w:rPr>
        <w:t>ماده 8 :</w:t>
      </w:r>
    </w:p>
    <w:p w:rsidR="00504843" w:rsidRPr="008F5723" w:rsidRDefault="00504843" w:rsidP="00EE2D64">
      <w:pPr>
        <w:bidi/>
        <w:spacing w:after="160" w:line="259" w:lineRule="auto"/>
        <w:jc w:val="lowKashida"/>
        <w:rPr>
          <w:rFonts w:ascii="Calibri" w:eastAsia="Calibri" w:hAnsi="Calibri" w:cs="B Yagut"/>
          <w:b/>
          <w:bCs/>
          <w:rtl/>
          <w:lang w:bidi="fa-IR"/>
        </w:rPr>
      </w:pPr>
      <w:r w:rsidRPr="008F5723">
        <w:rPr>
          <w:rFonts w:ascii="Calibri" w:eastAsia="Calibri" w:hAnsi="Calibri" w:cs="B Yagut" w:hint="cs"/>
          <w:b/>
          <w:bCs/>
          <w:rtl/>
          <w:lang w:bidi="fa-IR"/>
        </w:rPr>
        <w:t xml:space="preserve"> حتی الامکان دانشجویان غیر ایرانی تحت پوشش یک استاد مشاور باشند.</w:t>
      </w:r>
    </w:p>
    <w:p w:rsidR="00504843" w:rsidRPr="008F5723" w:rsidRDefault="00504843" w:rsidP="00EE2D64">
      <w:pPr>
        <w:bidi/>
        <w:spacing w:after="160" w:line="259" w:lineRule="auto"/>
        <w:jc w:val="lowKashida"/>
        <w:rPr>
          <w:rFonts w:ascii="Calibri" w:eastAsia="Calibri" w:hAnsi="Calibri" w:cs="B Yagut"/>
          <w:b/>
          <w:bCs/>
          <w:rtl/>
          <w:lang w:bidi="fa-IR"/>
        </w:rPr>
      </w:pPr>
      <w:r w:rsidRPr="008F5723">
        <w:rPr>
          <w:rFonts w:ascii="Calibri" w:eastAsia="Calibri" w:hAnsi="Calibri" w:cs="B Yagut" w:hint="cs"/>
          <w:b/>
          <w:bCs/>
          <w:rtl/>
          <w:lang w:bidi="fa-IR"/>
        </w:rPr>
        <w:t>تبصره : دانشگاه هایی که تعداد دانشجویان غیر ایرانی آنها بیشتر از سقف مجاز است تابع تبصره ماده 11 این آئین نامه می باشند.</w:t>
      </w:r>
    </w:p>
    <w:p w:rsidR="00504843" w:rsidRPr="00504843" w:rsidRDefault="00504843" w:rsidP="00EE2D64">
      <w:pPr>
        <w:bidi/>
        <w:spacing w:after="160" w:line="259" w:lineRule="auto"/>
        <w:jc w:val="lowKashida"/>
        <w:rPr>
          <w:rFonts w:ascii="Calibri" w:eastAsia="Calibri" w:hAnsi="Calibri" w:cs="B Yagut"/>
          <w:color w:val="FF0000"/>
          <w:rtl/>
          <w:lang w:bidi="fa-IR"/>
        </w:rPr>
      </w:pPr>
      <w:r w:rsidRPr="00504843">
        <w:rPr>
          <w:rFonts w:ascii="Calibri" w:eastAsia="Calibri" w:hAnsi="Calibri" w:cs="B Titr" w:hint="cs"/>
          <w:color w:val="FF0000"/>
          <w:sz w:val="22"/>
          <w:szCs w:val="22"/>
          <w:rtl/>
          <w:lang w:bidi="fa-IR"/>
        </w:rPr>
        <w:t>ماده 9 : نحوه حضور و محاسبه امتیازات استاد مشاور</w:t>
      </w:r>
      <w:r w:rsidRPr="00504843">
        <w:rPr>
          <w:rFonts w:ascii="Calibri" w:eastAsia="Calibri" w:hAnsi="Calibri" w:cs="B Yagut" w:hint="cs"/>
          <w:color w:val="FF0000"/>
          <w:rtl/>
          <w:lang w:bidi="fa-IR"/>
        </w:rPr>
        <w:t xml:space="preserve"> </w:t>
      </w:r>
    </w:p>
    <w:p w:rsidR="00504843" w:rsidRPr="008F5723" w:rsidRDefault="00504843" w:rsidP="00EE2D64">
      <w:pPr>
        <w:bidi/>
        <w:spacing w:after="160" w:line="259" w:lineRule="auto"/>
        <w:jc w:val="lowKashida"/>
        <w:rPr>
          <w:rFonts w:ascii="Calibri" w:eastAsia="Calibri" w:hAnsi="Calibri" w:cs="B Yagut"/>
          <w:b/>
          <w:bCs/>
          <w:rtl/>
          <w:lang w:bidi="fa-IR"/>
        </w:rPr>
      </w:pPr>
      <w:r w:rsidRPr="008F5723">
        <w:rPr>
          <w:rFonts w:ascii="Calibri" w:eastAsia="Calibri" w:hAnsi="Calibri" w:cs="B Yagut" w:hint="cs"/>
          <w:b/>
          <w:bCs/>
          <w:rtl/>
          <w:lang w:bidi="fa-IR"/>
        </w:rPr>
        <w:t>حضور استاد مشاور در دانشکده از یک روز قبل از انتخاب واحد تا یک روز پس از آن و همچنین در روزهای حذف و اضافه و حذف اضطراری الزامی است.</w:t>
      </w:r>
    </w:p>
    <w:p w:rsidR="00504843" w:rsidRPr="00504843" w:rsidRDefault="00504843" w:rsidP="00EE2D64">
      <w:pPr>
        <w:bidi/>
        <w:spacing w:after="160" w:line="259" w:lineRule="auto"/>
        <w:jc w:val="lowKashida"/>
        <w:rPr>
          <w:rFonts w:ascii="Calibri" w:eastAsia="Calibri" w:hAnsi="Calibri" w:cs="B Titr"/>
          <w:color w:val="FF0000"/>
          <w:sz w:val="22"/>
          <w:szCs w:val="22"/>
          <w:rtl/>
          <w:lang w:bidi="fa-IR"/>
        </w:rPr>
      </w:pPr>
      <w:r w:rsidRPr="00504843">
        <w:rPr>
          <w:rFonts w:ascii="Calibri" w:eastAsia="Calibri" w:hAnsi="Calibri" w:cs="B Titr" w:hint="cs"/>
          <w:color w:val="FF0000"/>
          <w:sz w:val="22"/>
          <w:szCs w:val="22"/>
          <w:rtl/>
          <w:lang w:bidi="fa-IR"/>
        </w:rPr>
        <w:t xml:space="preserve">ماده 10 : </w:t>
      </w:r>
    </w:p>
    <w:p w:rsidR="00504843" w:rsidRPr="008F5723" w:rsidRDefault="00504843" w:rsidP="00EE2D64">
      <w:pPr>
        <w:bidi/>
        <w:spacing w:after="160" w:line="259" w:lineRule="auto"/>
        <w:jc w:val="lowKashida"/>
        <w:rPr>
          <w:rFonts w:ascii="Calibri" w:eastAsia="Calibri" w:hAnsi="Calibri" w:cs="B Yagut"/>
          <w:b/>
          <w:bCs/>
          <w:rtl/>
          <w:lang w:bidi="fa-IR"/>
        </w:rPr>
      </w:pPr>
      <w:r w:rsidRPr="008F5723">
        <w:rPr>
          <w:rFonts w:ascii="Calibri" w:eastAsia="Calibri" w:hAnsi="Calibri" w:cs="B Yagut" w:hint="cs"/>
          <w:b/>
          <w:bCs/>
          <w:rtl/>
          <w:lang w:bidi="fa-IR"/>
        </w:rPr>
        <w:t>ساعات و محل ملاقات با دانشجویان باید از ابتدای هر نیمسال مشخص گردد و استاد مشاور باید به مدت حداقل 1 ساعت به ازای هر 5 دانشجو در هفته حضور مفید داشته باشند.</w:t>
      </w:r>
    </w:p>
    <w:p w:rsidR="00504843" w:rsidRPr="008F5723" w:rsidRDefault="00504843" w:rsidP="00EE2D64">
      <w:pPr>
        <w:bidi/>
        <w:spacing w:after="160" w:line="259" w:lineRule="auto"/>
        <w:jc w:val="lowKashida"/>
        <w:rPr>
          <w:rFonts w:ascii="Calibri" w:eastAsia="Calibri" w:hAnsi="Calibri" w:cs="B Yagut"/>
          <w:b/>
          <w:bCs/>
          <w:rtl/>
          <w:lang w:bidi="fa-IR"/>
        </w:rPr>
      </w:pPr>
      <w:r w:rsidRPr="008F5723">
        <w:rPr>
          <w:rFonts w:ascii="Calibri" w:eastAsia="Calibri" w:hAnsi="Calibri" w:cs="B Yagut" w:hint="cs"/>
          <w:b/>
          <w:bCs/>
          <w:rtl/>
          <w:lang w:bidi="fa-IR"/>
        </w:rPr>
        <w:t>تبصره : برنامه حضور استاد مشاور با توجه به ساعات کلاس دانشجویان تحت پوشش با هماهنگی مسئول استادان مشاور تهیه می شود.</w:t>
      </w:r>
    </w:p>
    <w:p w:rsidR="00504843" w:rsidRPr="00504843" w:rsidRDefault="00504843" w:rsidP="00EE2D64">
      <w:pPr>
        <w:bidi/>
        <w:spacing w:after="160" w:line="259" w:lineRule="auto"/>
        <w:jc w:val="lowKashida"/>
        <w:rPr>
          <w:rFonts w:ascii="Calibri" w:eastAsia="Calibri" w:hAnsi="Calibri" w:cs="B Titr"/>
          <w:color w:val="FF0000"/>
          <w:sz w:val="22"/>
          <w:szCs w:val="22"/>
          <w:rtl/>
          <w:lang w:bidi="fa-IR"/>
        </w:rPr>
      </w:pPr>
      <w:r w:rsidRPr="00504843">
        <w:rPr>
          <w:rFonts w:ascii="Calibri" w:eastAsia="Calibri" w:hAnsi="Calibri" w:cs="B Titr" w:hint="cs"/>
          <w:color w:val="FF0000"/>
          <w:sz w:val="22"/>
          <w:szCs w:val="22"/>
          <w:rtl/>
          <w:lang w:bidi="fa-IR"/>
        </w:rPr>
        <w:lastRenderedPageBreak/>
        <w:t xml:space="preserve">ماده 11 : </w:t>
      </w:r>
    </w:p>
    <w:p w:rsidR="00504843" w:rsidRPr="008F5723" w:rsidRDefault="00504843" w:rsidP="00EE2D64">
      <w:pPr>
        <w:bidi/>
        <w:spacing w:after="160" w:line="259" w:lineRule="auto"/>
        <w:jc w:val="lowKashida"/>
        <w:rPr>
          <w:rFonts w:ascii="Calibri" w:eastAsia="Calibri" w:hAnsi="Calibri" w:cs="B Yagut"/>
          <w:b/>
          <w:bCs/>
          <w:rtl/>
          <w:lang w:bidi="fa-IR"/>
        </w:rPr>
      </w:pPr>
      <w:r w:rsidRPr="008F5723">
        <w:rPr>
          <w:rFonts w:ascii="Calibri" w:eastAsia="Calibri" w:hAnsi="Calibri" w:cs="B Yagut" w:hint="cs"/>
          <w:b/>
          <w:bCs/>
          <w:rtl/>
          <w:lang w:bidi="fa-IR"/>
        </w:rPr>
        <w:t>تعداد دانشجویان مرتبط با هر استاد مشاور( با استاد مشاور جانشین در غیاب استاد مشاور) حداکثر 15 دانشجو در هر نیمسال تحصیلی خواهد بود که ترجیحاً از میان ورودی های یک سال تحصیلی برگزیده می شوند.</w:t>
      </w:r>
    </w:p>
    <w:p w:rsidR="00504843" w:rsidRPr="00EE2D64" w:rsidRDefault="00504843" w:rsidP="00EE2D64">
      <w:pPr>
        <w:bidi/>
        <w:spacing w:after="160" w:line="259" w:lineRule="auto"/>
        <w:jc w:val="lowKashida"/>
        <w:rPr>
          <w:rFonts w:ascii="Calibri" w:eastAsia="Calibri" w:hAnsi="Calibri" w:cs="B Yagut"/>
          <w:b/>
          <w:bCs/>
          <w:rtl/>
          <w:lang w:bidi="fa-IR"/>
        </w:rPr>
      </w:pPr>
      <w:r w:rsidRPr="008F5723">
        <w:rPr>
          <w:rFonts w:ascii="Calibri" w:eastAsia="Calibri" w:hAnsi="Calibri" w:cs="B Yagut" w:hint="cs"/>
          <w:b/>
          <w:bCs/>
          <w:rtl/>
          <w:lang w:bidi="fa-IR"/>
        </w:rPr>
        <w:t>تبصره : در شرایط خاص، دانشکده می تواند تعداد دانشجویان را به حداکثر تا 30 نفر افزایش دهد.</w:t>
      </w:r>
    </w:p>
    <w:p w:rsidR="00504843" w:rsidRPr="00504843" w:rsidRDefault="00504843" w:rsidP="00EE2D64">
      <w:pPr>
        <w:bidi/>
        <w:spacing w:after="160" w:line="259" w:lineRule="auto"/>
        <w:jc w:val="lowKashida"/>
        <w:rPr>
          <w:rFonts w:ascii="Calibri" w:eastAsia="Calibri" w:hAnsi="Calibri" w:cs="B Yagut"/>
          <w:color w:val="FF0000"/>
          <w:rtl/>
          <w:lang w:bidi="fa-IR"/>
        </w:rPr>
      </w:pPr>
      <w:r w:rsidRPr="00504843">
        <w:rPr>
          <w:rFonts w:ascii="Calibri" w:eastAsia="Calibri" w:hAnsi="Calibri" w:cs="B Titr" w:hint="cs"/>
          <w:color w:val="FF0000"/>
          <w:sz w:val="22"/>
          <w:szCs w:val="22"/>
          <w:rtl/>
          <w:lang w:bidi="fa-IR"/>
        </w:rPr>
        <w:t xml:space="preserve">ماده 12 : </w:t>
      </w:r>
    </w:p>
    <w:p w:rsidR="00504843" w:rsidRPr="008F5723" w:rsidRDefault="00504843" w:rsidP="00EE2D64">
      <w:pPr>
        <w:bidi/>
        <w:spacing w:after="160" w:line="259" w:lineRule="auto"/>
        <w:jc w:val="lowKashida"/>
        <w:rPr>
          <w:rFonts w:ascii="Calibri" w:eastAsia="Calibri" w:hAnsi="Calibri" w:cs="B Yagut"/>
          <w:b/>
          <w:bCs/>
          <w:rtl/>
          <w:lang w:bidi="fa-IR"/>
        </w:rPr>
      </w:pPr>
      <w:r w:rsidRPr="008F5723">
        <w:rPr>
          <w:rFonts w:ascii="Calibri" w:eastAsia="Calibri" w:hAnsi="Calibri" w:cs="B Yagut" w:hint="cs"/>
          <w:b/>
          <w:bCs/>
          <w:rtl/>
          <w:lang w:bidi="fa-IR"/>
        </w:rPr>
        <w:t>به ازای هر دانشجو معادل 1/0 واحد درسی نظری در هر نیمسال تحصیلی در وظایف آموزشی استاد مشاور منظور خواهد شد و پرداخت آن منوط به ارائه مستندات و تائید مسئول استادان مشاور دانشکده و معاون آموزشی دانشکده می باشد در هر حال، سقف پرداخت  حق التدریس در هر نیمسال تحصیلی از 2 واحد درسی نظری بیشتر نخواهد بود.</w:t>
      </w:r>
    </w:p>
    <w:p w:rsidR="00504843" w:rsidRPr="008F5723" w:rsidRDefault="00504843" w:rsidP="00EE2D64">
      <w:pPr>
        <w:bidi/>
        <w:spacing w:after="160" w:line="259" w:lineRule="auto"/>
        <w:jc w:val="lowKashida"/>
        <w:rPr>
          <w:rFonts w:ascii="Calibri" w:eastAsia="Calibri" w:hAnsi="Calibri" w:cs="B Titr"/>
          <w:b/>
          <w:bCs/>
          <w:sz w:val="22"/>
          <w:szCs w:val="22"/>
          <w:rtl/>
          <w:lang w:bidi="fa-IR"/>
        </w:rPr>
      </w:pPr>
      <w:r w:rsidRPr="008F5723">
        <w:rPr>
          <w:rFonts w:ascii="Calibri" w:eastAsia="Calibri" w:hAnsi="Calibri" w:cs="B Titr" w:hint="cs"/>
          <w:b/>
          <w:bCs/>
          <w:sz w:val="22"/>
          <w:szCs w:val="22"/>
          <w:rtl/>
          <w:lang w:bidi="fa-IR"/>
        </w:rPr>
        <w:t xml:space="preserve">تبصره : </w:t>
      </w:r>
    </w:p>
    <w:p w:rsidR="00504843" w:rsidRPr="008F5723" w:rsidRDefault="00504843" w:rsidP="00EE2D64">
      <w:pPr>
        <w:bidi/>
        <w:spacing w:after="160" w:line="259" w:lineRule="auto"/>
        <w:jc w:val="lowKashida"/>
        <w:rPr>
          <w:rFonts w:ascii="Calibri" w:eastAsia="Calibri" w:hAnsi="Calibri" w:cs="B Yagut"/>
          <w:b/>
          <w:bCs/>
          <w:rtl/>
          <w:lang w:bidi="fa-IR"/>
        </w:rPr>
      </w:pPr>
      <w:r w:rsidRPr="008F5723">
        <w:rPr>
          <w:rFonts w:ascii="Calibri" w:eastAsia="Calibri" w:hAnsi="Calibri" w:cs="B Yagut" w:hint="cs"/>
          <w:b/>
          <w:bCs/>
          <w:rtl/>
          <w:lang w:bidi="fa-IR"/>
        </w:rPr>
        <w:t>واحدهای مذکور بدون احتساب واحد موظف آموزشی و تمام وقتی عضو هیأت علمی به صورت حق التدریس به صورت مضربی از میانگین نمره ارزشیابی دانشجویان تحت پوشش و مسئول استادان مشاور دانشکده پرداخت خواهد شد. چنانچه استاد مشاور بخشی از وظایف خود را اجرا نکند، به همان میزان از امتیازات وی کسر خواهد شد.</w:t>
      </w:r>
    </w:p>
    <w:p w:rsidR="00504843" w:rsidRPr="008F5723" w:rsidRDefault="00504843" w:rsidP="00EE2D64">
      <w:pPr>
        <w:bidi/>
        <w:spacing w:after="160" w:line="259" w:lineRule="auto"/>
        <w:jc w:val="lowKashida"/>
        <w:rPr>
          <w:rFonts w:ascii="Calibri" w:eastAsia="Calibri" w:hAnsi="Calibri" w:cs="B Titr"/>
          <w:b/>
          <w:bCs/>
          <w:color w:val="FF0000"/>
          <w:sz w:val="22"/>
          <w:szCs w:val="22"/>
          <w:rtl/>
          <w:lang w:bidi="fa-IR"/>
        </w:rPr>
      </w:pPr>
      <w:r w:rsidRPr="008F5723">
        <w:rPr>
          <w:rFonts w:ascii="Calibri" w:eastAsia="Calibri" w:hAnsi="Calibri" w:cs="B Titr" w:hint="cs"/>
          <w:b/>
          <w:bCs/>
          <w:color w:val="FF0000"/>
          <w:sz w:val="22"/>
          <w:szCs w:val="22"/>
          <w:rtl/>
          <w:lang w:bidi="fa-IR"/>
        </w:rPr>
        <w:t xml:space="preserve">ماده 13 : </w:t>
      </w:r>
    </w:p>
    <w:p w:rsidR="00504843" w:rsidRPr="008F5723" w:rsidRDefault="00504843" w:rsidP="00EE2D64">
      <w:pPr>
        <w:bidi/>
        <w:spacing w:after="160" w:line="259" w:lineRule="auto"/>
        <w:jc w:val="lowKashida"/>
        <w:rPr>
          <w:rFonts w:ascii="Calibri" w:eastAsia="Calibri" w:hAnsi="Calibri" w:cs="B Yagut"/>
          <w:b/>
          <w:bCs/>
          <w:rtl/>
          <w:lang w:bidi="fa-IR"/>
        </w:rPr>
      </w:pPr>
      <w:r w:rsidRPr="008F5723">
        <w:rPr>
          <w:rFonts w:ascii="Calibri" w:eastAsia="Calibri" w:hAnsi="Calibri" w:cs="B Yagut" w:hint="cs"/>
          <w:b/>
          <w:bCs/>
          <w:rtl/>
          <w:lang w:bidi="fa-IR"/>
        </w:rPr>
        <w:t>به ازای هر دانشجو در هر سال تحصیلی 2/0 امتیاز اجرائی جهت ارتقاء ( طبق ماده 4 آئین نامه ارتقای اعضای هیأت علمی ) منظور خواهد شد.</w:t>
      </w:r>
    </w:p>
    <w:p w:rsidR="00504843" w:rsidRPr="008F5723" w:rsidRDefault="00504843" w:rsidP="00EE2D64">
      <w:pPr>
        <w:bidi/>
        <w:spacing w:after="160" w:line="259" w:lineRule="auto"/>
        <w:jc w:val="lowKashida"/>
        <w:rPr>
          <w:rFonts w:ascii="Calibri" w:eastAsia="Calibri" w:hAnsi="Calibri" w:cs="B Yagut"/>
          <w:b/>
          <w:bCs/>
          <w:color w:val="FF0000"/>
          <w:rtl/>
          <w:lang w:bidi="fa-IR"/>
        </w:rPr>
      </w:pPr>
      <w:r w:rsidRPr="008F5723">
        <w:rPr>
          <w:rFonts w:ascii="Calibri" w:eastAsia="Calibri" w:hAnsi="Calibri" w:cs="B Titr" w:hint="cs"/>
          <w:b/>
          <w:bCs/>
          <w:color w:val="FF0000"/>
          <w:sz w:val="22"/>
          <w:szCs w:val="22"/>
          <w:rtl/>
          <w:lang w:bidi="fa-IR"/>
        </w:rPr>
        <w:t xml:space="preserve">ماده 14 : </w:t>
      </w:r>
    </w:p>
    <w:p w:rsidR="00504843" w:rsidRPr="008F5723" w:rsidRDefault="00504843" w:rsidP="00EE2D64">
      <w:pPr>
        <w:bidi/>
        <w:spacing w:after="160" w:line="259" w:lineRule="auto"/>
        <w:jc w:val="lowKashida"/>
        <w:rPr>
          <w:rFonts w:ascii="Calibri" w:eastAsia="Calibri" w:hAnsi="Calibri" w:cs="B Yagut"/>
          <w:b/>
          <w:bCs/>
          <w:rtl/>
          <w:lang w:bidi="fa-IR"/>
        </w:rPr>
      </w:pPr>
      <w:r w:rsidRPr="008F5723">
        <w:rPr>
          <w:rFonts w:ascii="Calibri" w:eastAsia="Calibri" w:hAnsi="Calibri" w:cs="B Yagut" w:hint="cs"/>
          <w:b/>
          <w:bCs/>
          <w:rtl/>
          <w:lang w:bidi="fa-IR"/>
        </w:rPr>
        <w:t>امتیازات داده شده به استاد مشاور بر اساس عملکرد و انجام وظایف مربوطه با نظر مسئول استادان مشاور و تائید معاون آموزشی دانشکده جهت لحاظ در سابقه آموزشی استاد مشاور، به معاونت آموزشی دانشگاه منعکس خواهد شد.</w:t>
      </w:r>
    </w:p>
    <w:p w:rsidR="00504843" w:rsidRPr="008F5723" w:rsidRDefault="00504843" w:rsidP="00EE2D64">
      <w:pPr>
        <w:bidi/>
        <w:spacing w:after="160" w:line="259" w:lineRule="auto"/>
        <w:jc w:val="lowKashida"/>
        <w:rPr>
          <w:rFonts w:ascii="Calibri" w:eastAsia="Calibri" w:hAnsi="Calibri" w:cs="B Titr"/>
          <w:b/>
          <w:bCs/>
          <w:color w:val="FF0000"/>
          <w:sz w:val="22"/>
          <w:szCs w:val="22"/>
          <w:rtl/>
          <w:lang w:bidi="fa-IR"/>
        </w:rPr>
      </w:pPr>
      <w:r w:rsidRPr="008F5723">
        <w:rPr>
          <w:rFonts w:ascii="Calibri" w:eastAsia="Calibri" w:hAnsi="Calibri" w:cs="B Titr" w:hint="cs"/>
          <w:b/>
          <w:bCs/>
          <w:color w:val="FF0000"/>
          <w:sz w:val="22"/>
          <w:szCs w:val="22"/>
          <w:rtl/>
          <w:lang w:bidi="fa-IR"/>
        </w:rPr>
        <w:t>ماده 15 :</w:t>
      </w:r>
    </w:p>
    <w:p w:rsidR="00504843" w:rsidRPr="008F5723" w:rsidRDefault="00504843" w:rsidP="00EE2D64">
      <w:pPr>
        <w:bidi/>
        <w:spacing w:after="160" w:line="259" w:lineRule="auto"/>
        <w:jc w:val="lowKashida"/>
        <w:rPr>
          <w:rFonts w:ascii="Calibri" w:eastAsia="Calibri" w:hAnsi="Calibri" w:cs="B Yagut"/>
          <w:b/>
          <w:bCs/>
          <w:rtl/>
          <w:lang w:bidi="fa-IR"/>
        </w:rPr>
      </w:pPr>
      <w:r w:rsidRPr="008F5723">
        <w:rPr>
          <w:rFonts w:ascii="Calibri" w:eastAsia="Calibri" w:hAnsi="Calibri" w:cs="B Yagut" w:hint="cs"/>
          <w:b/>
          <w:bCs/>
          <w:rtl/>
          <w:lang w:bidi="fa-IR"/>
        </w:rPr>
        <w:t>در صورتی که استاد مشاور به تشخیص مسئول استادان مشاور در اجرای وظایف محوله قصور بارز داشته باشد، با نظر و حکم رئیس دانشکده از این مسئولیت خلع خواهد شد.</w:t>
      </w:r>
    </w:p>
    <w:p w:rsidR="00504843" w:rsidRPr="008F5723" w:rsidRDefault="00504843" w:rsidP="00504843">
      <w:pPr>
        <w:bidi/>
        <w:spacing w:after="160" w:line="259" w:lineRule="auto"/>
        <w:rPr>
          <w:rFonts w:ascii="Calibri" w:eastAsia="Calibri" w:hAnsi="Calibri" w:cs="B Yagut"/>
          <w:b/>
          <w:bCs/>
          <w:color w:val="FF0000"/>
          <w:rtl/>
          <w:lang w:bidi="fa-IR"/>
        </w:rPr>
      </w:pPr>
      <w:r w:rsidRPr="008F5723">
        <w:rPr>
          <w:rFonts w:ascii="Calibri" w:eastAsia="Calibri" w:hAnsi="Calibri" w:cs="B Yagut" w:hint="cs"/>
          <w:b/>
          <w:bCs/>
          <w:color w:val="FF0000"/>
          <w:rtl/>
          <w:lang w:bidi="fa-IR"/>
        </w:rPr>
        <w:t xml:space="preserve">فصل چهارم : جایگاه و وظایف مسئول استادان مشاور </w:t>
      </w:r>
    </w:p>
    <w:p w:rsidR="00504843" w:rsidRPr="008F5723" w:rsidRDefault="00504843" w:rsidP="008960DF">
      <w:pPr>
        <w:bidi/>
        <w:spacing w:after="160" w:line="259" w:lineRule="auto"/>
        <w:jc w:val="lowKashida"/>
        <w:rPr>
          <w:rFonts w:ascii="Calibri" w:eastAsia="Calibri" w:hAnsi="Calibri" w:cs="B Titr"/>
          <w:b/>
          <w:bCs/>
          <w:color w:val="FF0000"/>
          <w:sz w:val="22"/>
          <w:szCs w:val="22"/>
          <w:rtl/>
          <w:lang w:bidi="fa-IR"/>
        </w:rPr>
      </w:pPr>
      <w:r w:rsidRPr="008F5723">
        <w:rPr>
          <w:rFonts w:ascii="Calibri" w:eastAsia="Calibri" w:hAnsi="Calibri" w:cs="B Titr" w:hint="cs"/>
          <w:b/>
          <w:bCs/>
          <w:color w:val="FF0000"/>
          <w:sz w:val="22"/>
          <w:szCs w:val="22"/>
          <w:rtl/>
          <w:lang w:bidi="fa-IR"/>
        </w:rPr>
        <w:lastRenderedPageBreak/>
        <w:t>ماده 16 :</w:t>
      </w:r>
    </w:p>
    <w:p w:rsidR="00504843" w:rsidRPr="008F5723" w:rsidRDefault="00504843" w:rsidP="008960DF">
      <w:pPr>
        <w:bidi/>
        <w:spacing w:after="160" w:line="259" w:lineRule="auto"/>
        <w:jc w:val="lowKashida"/>
        <w:rPr>
          <w:rFonts w:ascii="Calibri" w:eastAsia="Calibri" w:hAnsi="Calibri" w:cs="B Yagut"/>
          <w:b/>
          <w:bCs/>
          <w:rtl/>
          <w:lang w:bidi="fa-IR"/>
        </w:rPr>
      </w:pPr>
      <w:r w:rsidRPr="008F5723">
        <w:rPr>
          <w:rFonts w:ascii="Calibri" w:eastAsia="Calibri" w:hAnsi="Calibri" w:cs="B Yagut" w:hint="cs"/>
          <w:b/>
          <w:bCs/>
          <w:rtl/>
          <w:lang w:bidi="fa-IR"/>
        </w:rPr>
        <w:t xml:space="preserve">مسئول استادان مشاور هر دانشکده به پیشنهاد معاون آموزشی دانشکده ، طی حکمی از طرف رئیس دانشکده به مدت 2 سال منصوب و زیر نظر معاون آموزشی دانشکده فعالیت می کند. </w:t>
      </w:r>
    </w:p>
    <w:p w:rsidR="00504843" w:rsidRPr="008F5723" w:rsidRDefault="00504843" w:rsidP="008960DF">
      <w:pPr>
        <w:bidi/>
        <w:spacing w:after="160" w:line="259" w:lineRule="auto"/>
        <w:jc w:val="lowKashida"/>
        <w:rPr>
          <w:rFonts w:ascii="Calibri" w:eastAsia="Calibri" w:hAnsi="Calibri" w:cs="B Yagut"/>
          <w:b/>
          <w:bCs/>
          <w:rtl/>
          <w:lang w:bidi="fa-IR"/>
        </w:rPr>
      </w:pPr>
      <w:r w:rsidRPr="008F5723">
        <w:rPr>
          <w:rFonts w:ascii="Calibri" w:eastAsia="Calibri" w:hAnsi="Calibri" w:cs="B Titr" w:hint="cs"/>
          <w:b/>
          <w:bCs/>
          <w:sz w:val="22"/>
          <w:szCs w:val="22"/>
          <w:rtl/>
          <w:lang w:bidi="fa-IR"/>
        </w:rPr>
        <w:t>تبصره 1:</w:t>
      </w:r>
      <w:r w:rsidRPr="008F5723">
        <w:rPr>
          <w:rFonts w:ascii="Calibri" w:eastAsia="Calibri" w:hAnsi="Calibri" w:cs="B Yagut" w:hint="cs"/>
          <w:b/>
          <w:bCs/>
          <w:rtl/>
          <w:lang w:bidi="fa-IR"/>
        </w:rPr>
        <w:t xml:space="preserve"> تغییر مسئول استادان مشاور دانشکده ، با پیشنهاد معاون آموزشی دانشکده توسط  رئیس دانشکده صورت می گیرد.</w:t>
      </w:r>
    </w:p>
    <w:p w:rsidR="00504843" w:rsidRPr="008F5723" w:rsidRDefault="00504843" w:rsidP="008960DF">
      <w:pPr>
        <w:bidi/>
        <w:spacing w:after="160" w:line="259" w:lineRule="auto"/>
        <w:jc w:val="lowKashida"/>
        <w:rPr>
          <w:rFonts w:ascii="Calibri" w:eastAsia="Calibri" w:hAnsi="Calibri" w:cs="B Yagut"/>
          <w:b/>
          <w:bCs/>
          <w:rtl/>
          <w:lang w:bidi="fa-IR"/>
        </w:rPr>
      </w:pPr>
      <w:r w:rsidRPr="008F5723">
        <w:rPr>
          <w:rFonts w:ascii="Calibri" w:eastAsia="Calibri" w:hAnsi="Calibri" w:cs="B Titr" w:hint="cs"/>
          <w:b/>
          <w:bCs/>
          <w:sz w:val="22"/>
          <w:szCs w:val="22"/>
          <w:rtl/>
          <w:lang w:bidi="fa-IR"/>
        </w:rPr>
        <w:t>تبصره 2 :</w:t>
      </w:r>
      <w:r w:rsidRPr="008F5723">
        <w:rPr>
          <w:rFonts w:ascii="Calibri" w:eastAsia="Calibri" w:hAnsi="Calibri" w:cs="B Yagut" w:hint="cs"/>
          <w:b/>
          <w:bCs/>
          <w:rtl/>
          <w:lang w:bidi="fa-IR"/>
        </w:rPr>
        <w:t xml:space="preserve"> انتخاب مجدد مسئول استادان مشاور بلامانع است.</w:t>
      </w:r>
    </w:p>
    <w:p w:rsidR="00504843" w:rsidRPr="008F5723" w:rsidRDefault="00504843" w:rsidP="008960DF">
      <w:pPr>
        <w:bidi/>
        <w:spacing w:after="160" w:line="259" w:lineRule="auto"/>
        <w:jc w:val="lowKashida"/>
        <w:rPr>
          <w:rFonts w:ascii="Calibri" w:eastAsia="Calibri" w:hAnsi="Calibri" w:cs="B Titr"/>
          <w:b/>
          <w:bCs/>
          <w:color w:val="FF0000"/>
          <w:sz w:val="22"/>
          <w:szCs w:val="22"/>
          <w:rtl/>
          <w:lang w:bidi="fa-IR"/>
        </w:rPr>
      </w:pPr>
      <w:r w:rsidRPr="008F5723">
        <w:rPr>
          <w:rFonts w:ascii="Calibri" w:eastAsia="Calibri" w:hAnsi="Calibri" w:cs="B Titr" w:hint="cs"/>
          <w:b/>
          <w:bCs/>
          <w:color w:val="FF0000"/>
          <w:sz w:val="22"/>
          <w:szCs w:val="22"/>
          <w:rtl/>
          <w:lang w:bidi="fa-IR"/>
        </w:rPr>
        <w:t>ماده 17 :</w:t>
      </w:r>
    </w:p>
    <w:p w:rsidR="00504843" w:rsidRPr="008F5723" w:rsidRDefault="00504843" w:rsidP="008960DF">
      <w:pPr>
        <w:bidi/>
        <w:spacing w:after="160" w:line="259" w:lineRule="auto"/>
        <w:jc w:val="lowKashida"/>
        <w:rPr>
          <w:rFonts w:ascii="Calibri" w:eastAsia="Calibri" w:hAnsi="Calibri" w:cs="B Yagut"/>
          <w:b/>
          <w:bCs/>
          <w:rtl/>
          <w:lang w:bidi="fa-IR"/>
        </w:rPr>
      </w:pPr>
      <w:r w:rsidRPr="008F5723">
        <w:rPr>
          <w:rFonts w:ascii="Calibri" w:eastAsia="Calibri" w:hAnsi="Calibri" w:cs="B Yagut" w:hint="cs"/>
          <w:b/>
          <w:bCs/>
          <w:rtl/>
          <w:lang w:bidi="fa-IR"/>
        </w:rPr>
        <w:t>مسئول استادان مشاور باید حداقل 3 سال سابقه خدمت در سمت استاد راهنما و یا استاد مشاور داشته باشد.</w:t>
      </w:r>
    </w:p>
    <w:p w:rsidR="00504843" w:rsidRPr="008F5723" w:rsidRDefault="00504843" w:rsidP="008960DF">
      <w:pPr>
        <w:bidi/>
        <w:spacing w:after="160" w:line="259" w:lineRule="auto"/>
        <w:jc w:val="lowKashida"/>
        <w:rPr>
          <w:rFonts w:ascii="Calibri" w:eastAsia="Calibri" w:hAnsi="Calibri" w:cs="B Yagut"/>
          <w:b/>
          <w:bCs/>
          <w:rtl/>
          <w:lang w:bidi="fa-IR"/>
        </w:rPr>
      </w:pPr>
      <w:r w:rsidRPr="008F5723">
        <w:rPr>
          <w:rFonts w:ascii="Calibri" w:eastAsia="Calibri" w:hAnsi="Calibri" w:cs="B Yagut" w:hint="cs"/>
          <w:b/>
          <w:bCs/>
          <w:rtl/>
          <w:lang w:bidi="fa-IR"/>
        </w:rPr>
        <w:t>تبصره : افرادی که علاوه بر 3 سال سابقه خدمت در سمت استاد راهنما و یا استاد مشاور ، در گذشته دارای سوابق اجرایی نیز بوده اند، در اولویت انتخاب سمت مسئول استادان مشاور قرار می گیرند.</w:t>
      </w:r>
    </w:p>
    <w:p w:rsidR="00504843" w:rsidRPr="008F5723" w:rsidRDefault="00504843" w:rsidP="008960DF">
      <w:pPr>
        <w:bidi/>
        <w:spacing w:after="160" w:line="259" w:lineRule="auto"/>
        <w:jc w:val="lowKashida"/>
        <w:rPr>
          <w:rFonts w:ascii="Calibri" w:eastAsia="Calibri" w:hAnsi="Calibri" w:cs="B Titr"/>
          <w:b/>
          <w:bCs/>
          <w:color w:val="FF0000"/>
          <w:sz w:val="22"/>
          <w:szCs w:val="22"/>
          <w:rtl/>
          <w:lang w:bidi="fa-IR"/>
        </w:rPr>
      </w:pPr>
      <w:r w:rsidRPr="008F5723">
        <w:rPr>
          <w:rFonts w:ascii="Calibri" w:eastAsia="Calibri" w:hAnsi="Calibri" w:cs="B Titr" w:hint="cs"/>
          <w:b/>
          <w:bCs/>
          <w:color w:val="FF0000"/>
          <w:sz w:val="22"/>
          <w:szCs w:val="22"/>
          <w:rtl/>
          <w:lang w:bidi="fa-IR"/>
        </w:rPr>
        <w:t xml:space="preserve">ماده 18 : </w:t>
      </w:r>
    </w:p>
    <w:p w:rsidR="00504843" w:rsidRPr="008F5723" w:rsidRDefault="00504843" w:rsidP="008960DF">
      <w:pPr>
        <w:bidi/>
        <w:spacing w:after="160" w:line="259" w:lineRule="auto"/>
        <w:jc w:val="lowKashida"/>
        <w:rPr>
          <w:rFonts w:ascii="Calibri" w:eastAsia="Calibri" w:hAnsi="Calibri" w:cs="B Yagut"/>
          <w:b/>
          <w:bCs/>
          <w:rtl/>
          <w:lang w:bidi="fa-IR"/>
        </w:rPr>
      </w:pPr>
      <w:r w:rsidRPr="008F5723">
        <w:rPr>
          <w:rFonts w:ascii="Calibri" w:eastAsia="Calibri" w:hAnsi="Calibri" w:cs="B Yagut" w:hint="cs"/>
          <w:b/>
          <w:bCs/>
          <w:rtl/>
          <w:lang w:bidi="fa-IR"/>
        </w:rPr>
        <w:t>مسئول استادان مشاور در قبال نظارت بر نحوه فعالیتهای استادان مشاور در صورت تائید معاون آموزشی دانشکده، از امتیازی معادل 3 واحد درسی ( کسراز واحد موظف آموزشی) در هر نیمسال تحصیلی برخوردار می شود</w:t>
      </w:r>
    </w:p>
    <w:p w:rsidR="00504843" w:rsidRPr="008F5723" w:rsidRDefault="00504843" w:rsidP="008960DF">
      <w:pPr>
        <w:bidi/>
        <w:spacing w:after="160" w:line="259" w:lineRule="auto"/>
        <w:jc w:val="lowKashida"/>
        <w:rPr>
          <w:rFonts w:ascii="Calibri" w:eastAsia="Calibri" w:hAnsi="Calibri" w:cs="B Titr"/>
          <w:b/>
          <w:bCs/>
          <w:color w:val="FF0000"/>
          <w:sz w:val="22"/>
          <w:szCs w:val="22"/>
          <w:rtl/>
          <w:lang w:bidi="fa-IR"/>
        </w:rPr>
      </w:pPr>
      <w:r w:rsidRPr="008F5723">
        <w:rPr>
          <w:rFonts w:ascii="Calibri" w:eastAsia="Calibri" w:hAnsi="Calibri" w:cs="B Titr" w:hint="cs"/>
          <w:b/>
          <w:bCs/>
          <w:color w:val="FF0000"/>
          <w:sz w:val="22"/>
          <w:szCs w:val="22"/>
          <w:rtl/>
          <w:lang w:bidi="fa-IR"/>
        </w:rPr>
        <w:t xml:space="preserve">ماده 19: </w:t>
      </w:r>
    </w:p>
    <w:p w:rsidR="00504843" w:rsidRPr="008F5723" w:rsidRDefault="00504843" w:rsidP="008960DF">
      <w:pPr>
        <w:bidi/>
        <w:spacing w:after="160" w:line="259" w:lineRule="auto"/>
        <w:jc w:val="lowKashida"/>
        <w:rPr>
          <w:rFonts w:ascii="Calibri" w:eastAsia="Calibri" w:hAnsi="Calibri" w:cs="B Yagut"/>
          <w:b/>
          <w:bCs/>
          <w:rtl/>
          <w:lang w:bidi="fa-IR"/>
        </w:rPr>
      </w:pPr>
      <w:r w:rsidRPr="008F5723">
        <w:rPr>
          <w:rFonts w:ascii="Calibri" w:eastAsia="Calibri" w:hAnsi="Calibri" w:cs="B Yagut" w:hint="cs"/>
          <w:b/>
          <w:bCs/>
          <w:rtl/>
          <w:lang w:bidi="fa-IR"/>
        </w:rPr>
        <w:t>مسئول استادان مشاور در جلسات شورای آموزشی دانشکده بدون حق رأی شرکت می کند /</w:t>
      </w:r>
    </w:p>
    <w:p w:rsidR="00504843" w:rsidRPr="008F5723" w:rsidRDefault="00504843" w:rsidP="008960DF">
      <w:pPr>
        <w:bidi/>
        <w:spacing w:after="160" w:line="259" w:lineRule="auto"/>
        <w:jc w:val="lowKashida"/>
        <w:rPr>
          <w:rFonts w:ascii="Calibri" w:eastAsia="Calibri" w:hAnsi="Calibri" w:cs="B Titr"/>
          <w:b/>
          <w:bCs/>
          <w:color w:val="FF0000"/>
          <w:sz w:val="22"/>
          <w:szCs w:val="22"/>
          <w:rtl/>
          <w:lang w:bidi="fa-IR"/>
        </w:rPr>
      </w:pPr>
      <w:r w:rsidRPr="008F5723">
        <w:rPr>
          <w:rFonts w:ascii="Calibri" w:eastAsia="Calibri" w:hAnsi="Calibri" w:cs="B Titr" w:hint="cs"/>
          <w:b/>
          <w:bCs/>
          <w:color w:val="FF0000"/>
          <w:sz w:val="22"/>
          <w:szCs w:val="22"/>
          <w:rtl/>
          <w:lang w:bidi="fa-IR"/>
        </w:rPr>
        <w:t xml:space="preserve">ماده 20: </w:t>
      </w:r>
    </w:p>
    <w:p w:rsidR="00504843" w:rsidRPr="008F5723" w:rsidRDefault="00504843" w:rsidP="008960DF">
      <w:pPr>
        <w:bidi/>
        <w:spacing w:after="160" w:line="259" w:lineRule="auto"/>
        <w:jc w:val="lowKashida"/>
        <w:rPr>
          <w:rFonts w:ascii="Calibri" w:eastAsia="Calibri" w:hAnsi="Calibri" w:cs="B Yagut"/>
          <w:b/>
          <w:bCs/>
          <w:rtl/>
          <w:lang w:bidi="fa-IR"/>
        </w:rPr>
      </w:pPr>
      <w:r w:rsidRPr="008F5723">
        <w:rPr>
          <w:rFonts w:ascii="Calibri" w:eastAsia="Calibri" w:hAnsi="Calibri" w:cs="B Yagut" w:hint="cs"/>
          <w:b/>
          <w:bCs/>
          <w:rtl/>
          <w:lang w:bidi="fa-IR"/>
        </w:rPr>
        <w:t>تقسیم دانشجویان بین استادان مشاور توسط مسئول استادان مشاور دانشکده و با تائید معاون آموزشی دانشکده حداکثر تا قبل از شروع انتخاب واحد هر نیمسال تحصیلی یا بلافاصله پس از ابلاغ انتخاب واحد مشروط انجام می شود.</w:t>
      </w:r>
    </w:p>
    <w:p w:rsidR="00504843" w:rsidRPr="008F5723" w:rsidRDefault="00504843" w:rsidP="008960DF">
      <w:pPr>
        <w:bidi/>
        <w:spacing w:after="160" w:line="259" w:lineRule="auto"/>
        <w:jc w:val="lowKashida"/>
        <w:rPr>
          <w:rFonts w:ascii="Calibri" w:eastAsia="Calibri" w:hAnsi="Calibri" w:cs="B Titr"/>
          <w:b/>
          <w:bCs/>
          <w:color w:val="FF0000"/>
          <w:sz w:val="22"/>
          <w:szCs w:val="22"/>
          <w:rtl/>
          <w:lang w:bidi="fa-IR"/>
        </w:rPr>
      </w:pPr>
      <w:r w:rsidRPr="008F5723">
        <w:rPr>
          <w:rFonts w:ascii="Calibri" w:eastAsia="Calibri" w:hAnsi="Calibri" w:cs="B Titr" w:hint="cs"/>
          <w:b/>
          <w:bCs/>
          <w:color w:val="FF0000"/>
          <w:sz w:val="22"/>
          <w:szCs w:val="22"/>
          <w:rtl/>
          <w:lang w:bidi="fa-IR"/>
        </w:rPr>
        <w:t xml:space="preserve">ماده 21 : </w:t>
      </w:r>
    </w:p>
    <w:p w:rsidR="00504843" w:rsidRPr="008F5723" w:rsidRDefault="00504843" w:rsidP="008960DF">
      <w:pPr>
        <w:bidi/>
        <w:spacing w:after="160" w:line="259" w:lineRule="auto"/>
        <w:jc w:val="lowKashida"/>
        <w:rPr>
          <w:rFonts w:ascii="Calibri" w:eastAsia="Calibri" w:hAnsi="Calibri" w:cs="B Yagut"/>
          <w:b/>
          <w:bCs/>
          <w:rtl/>
          <w:lang w:bidi="fa-IR"/>
        </w:rPr>
      </w:pPr>
      <w:r w:rsidRPr="008F5723">
        <w:rPr>
          <w:rFonts w:ascii="Calibri" w:eastAsia="Calibri" w:hAnsi="Calibri" w:cs="B Yagut" w:hint="cs"/>
          <w:b/>
          <w:bCs/>
          <w:rtl/>
          <w:lang w:bidi="fa-IR"/>
        </w:rPr>
        <w:t>قبل از آغاز هر نیمسال تحصیلی، برنامه حضور استادان مشاور توسط خود آنان و با هماهنگی مسئول استادان مشاور ، با توجه به برنامه کلاسی دانشجویان تحت پوشش هر استاد تنظیم شده و به مسئولان استادان مشاور دانشکده تحویل می گردد.</w:t>
      </w:r>
    </w:p>
    <w:p w:rsidR="00504843" w:rsidRPr="008F5723" w:rsidRDefault="00504843" w:rsidP="008960DF">
      <w:pPr>
        <w:bidi/>
        <w:spacing w:after="160" w:line="259" w:lineRule="auto"/>
        <w:jc w:val="lowKashida"/>
        <w:rPr>
          <w:rFonts w:ascii="Calibri" w:eastAsia="Calibri" w:hAnsi="Calibri" w:cs="B Yagut"/>
          <w:b/>
          <w:bCs/>
          <w:color w:val="FF0000"/>
          <w:rtl/>
          <w:lang w:bidi="fa-IR"/>
        </w:rPr>
      </w:pPr>
      <w:r w:rsidRPr="008F5723">
        <w:rPr>
          <w:rFonts w:ascii="Calibri" w:eastAsia="Calibri" w:hAnsi="Calibri" w:cs="B Titr" w:hint="cs"/>
          <w:b/>
          <w:bCs/>
          <w:color w:val="FF0000"/>
          <w:sz w:val="22"/>
          <w:szCs w:val="22"/>
          <w:rtl/>
          <w:lang w:bidi="fa-IR"/>
        </w:rPr>
        <w:t>ماده 22 :</w:t>
      </w:r>
    </w:p>
    <w:p w:rsidR="00504843" w:rsidRPr="008F5723" w:rsidRDefault="00504843" w:rsidP="008960DF">
      <w:pPr>
        <w:bidi/>
        <w:spacing w:after="160" w:line="259" w:lineRule="auto"/>
        <w:jc w:val="lowKashida"/>
        <w:rPr>
          <w:rFonts w:ascii="Calibri" w:eastAsia="Calibri" w:hAnsi="Calibri" w:cs="B Yagut"/>
          <w:b/>
          <w:bCs/>
          <w:rtl/>
          <w:lang w:bidi="fa-IR"/>
        </w:rPr>
      </w:pPr>
      <w:r w:rsidRPr="008F5723">
        <w:rPr>
          <w:rFonts w:ascii="Calibri" w:eastAsia="Calibri" w:hAnsi="Calibri" w:cs="B Yagut" w:hint="cs"/>
          <w:b/>
          <w:bCs/>
          <w:rtl/>
          <w:lang w:bidi="fa-IR"/>
        </w:rPr>
        <w:lastRenderedPageBreak/>
        <w:t>مسئول استادان مشاور دانشکده پس از اخذ برنامه استادان مشاور کلیه گروه ها ، طی اطلاعیه ای با همکاری اداره آموزش دانشکده این برنامه را به اطلاع دانشجویان دانشکده می رساند، نظارت بر اجرای این برنامه بر عهده مسئول استادان مشاور دانشکده می باشد.</w:t>
      </w:r>
    </w:p>
    <w:p w:rsidR="00504843" w:rsidRPr="008960DF" w:rsidRDefault="00504843" w:rsidP="008960DF">
      <w:pPr>
        <w:bidi/>
        <w:spacing w:after="160" w:line="259" w:lineRule="auto"/>
        <w:jc w:val="lowKashida"/>
        <w:rPr>
          <w:rFonts w:ascii="Calibri" w:eastAsia="Calibri" w:hAnsi="Calibri" w:cs="B Titr"/>
          <w:b/>
          <w:bCs/>
          <w:color w:val="FF0000"/>
          <w:sz w:val="22"/>
          <w:szCs w:val="22"/>
          <w:rtl/>
          <w:lang w:bidi="fa-IR"/>
        </w:rPr>
      </w:pPr>
      <w:r w:rsidRPr="008960DF">
        <w:rPr>
          <w:rFonts w:ascii="Calibri" w:eastAsia="Calibri" w:hAnsi="Calibri" w:cs="B Titr" w:hint="cs"/>
          <w:b/>
          <w:bCs/>
          <w:color w:val="FF0000"/>
          <w:sz w:val="22"/>
          <w:szCs w:val="22"/>
          <w:rtl/>
          <w:lang w:bidi="fa-IR"/>
        </w:rPr>
        <w:t xml:space="preserve">ماده 23: </w:t>
      </w:r>
    </w:p>
    <w:p w:rsidR="00504843" w:rsidRPr="008F5723" w:rsidRDefault="00504843" w:rsidP="008960DF">
      <w:pPr>
        <w:bidi/>
        <w:spacing w:after="160" w:line="259" w:lineRule="auto"/>
        <w:jc w:val="lowKashida"/>
        <w:rPr>
          <w:rFonts w:ascii="Calibri" w:eastAsia="Calibri" w:hAnsi="Calibri" w:cs="B Yagut"/>
          <w:b/>
          <w:bCs/>
          <w:rtl/>
          <w:lang w:bidi="fa-IR"/>
        </w:rPr>
      </w:pPr>
      <w:r w:rsidRPr="008F5723">
        <w:rPr>
          <w:rFonts w:ascii="Calibri" w:eastAsia="Calibri" w:hAnsi="Calibri" w:cs="B Yagut" w:hint="cs"/>
          <w:b/>
          <w:bCs/>
          <w:rtl/>
          <w:lang w:bidi="fa-IR"/>
        </w:rPr>
        <w:t>در پایان هر نیمسال تحصیلی فرم گزارش عملکرد تکمیل شده توسط استادان مشاور هر دانشکده ، توسط مسئول استادان مشاور دانشکده جمع بندی و به معاونت آموزشی دانشکده ارسال می گردد.</w:t>
      </w:r>
    </w:p>
    <w:p w:rsidR="00504843" w:rsidRPr="008960DF" w:rsidRDefault="00504843" w:rsidP="008960DF">
      <w:pPr>
        <w:bidi/>
        <w:spacing w:after="160" w:line="259" w:lineRule="auto"/>
        <w:jc w:val="lowKashida"/>
        <w:rPr>
          <w:rFonts w:ascii="Calibri" w:eastAsia="Calibri" w:hAnsi="Calibri" w:cs="B Titr"/>
          <w:b/>
          <w:bCs/>
          <w:color w:val="FF0000"/>
          <w:sz w:val="22"/>
          <w:szCs w:val="22"/>
          <w:rtl/>
          <w:lang w:bidi="fa-IR"/>
        </w:rPr>
      </w:pPr>
      <w:r w:rsidRPr="008960DF">
        <w:rPr>
          <w:rFonts w:ascii="Calibri" w:eastAsia="Calibri" w:hAnsi="Calibri" w:cs="B Titr" w:hint="cs"/>
          <w:b/>
          <w:bCs/>
          <w:color w:val="FF0000"/>
          <w:sz w:val="22"/>
          <w:szCs w:val="22"/>
          <w:rtl/>
          <w:lang w:bidi="fa-IR"/>
        </w:rPr>
        <w:t xml:space="preserve">ماده 24: </w:t>
      </w:r>
    </w:p>
    <w:p w:rsidR="00504843" w:rsidRPr="008F5723" w:rsidRDefault="00504843" w:rsidP="008960DF">
      <w:pPr>
        <w:bidi/>
        <w:spacing w:after="160" w:line="259" w:lineRule="auto"/>
        <w:jc w:val="lowKashida"/>
        <w:rPr>
          <w:rFonts w:ascii="Calibri" w:eastAsia="Calibri" w:hAnsi="Calibri" w:cs="B Yagut"/>
          <w:b/>
          <w:bCs/>
          <w:rtl/>
          <w:lang w:bidi="fa-IR"/>
        </w:rPr>
      </w:pPr>
      <w:r w:rsidRPr="008F5723">
        <w:rPr>
          <w:rFonts w:ascii="Calibri" w:eastAsia="Calibri" w:hAnsi="Calibri" w:cs="B Yagut" w:hint="cs"/>
          <w:b/>
          <w:bCs/>
          <w:rtl/>
          <w:lang w:bidi="fa-IR"/>
        </w:rPr>
        <w:t>ارزیابی سالانه عملکرد استادان مشاور توسط دانشجویان ( ترجیحاً الکترونیکی و تحت وب) انجام می شود. و نتایج آن از طریق مسئول استادان مشاور به معاون آموزشی دانشکده ارائه می گردد و توسط معاون آموزشی به طور محرمانه به اطلاع استاد مشاور می رسد.</w:t>
      </w:r>
    </w:p>
    <w:p w:rsidR="00504843" w:rsidRPr="008960DF" w:rsidRDefault="00504843" w:rsidP="008960DF">
      <w:pPr>
        <w:bidi/>
        <w:spacing w:after="160" w:line="259" w:lineRule="auto"/>
        <w:jc w:val="lowKashida"/>
        <w:rPr>
          <w:rFonts w:ascii="Calibri" w:eastAsia="Calibri" w:hAnsi="Calibri" w:cs="B Titr"/>
          <w:b/>
          <w:bCs/>
          <w:color w:val="FF0000"/>
          <w:sz w:val="22"/>
          <w:szCs w:val="22"/>
          <w:rtl/>
          <w:lang w:bidi="fa-IR"/>
        </w:rPr>
      </w:pPr>
      <w:r w:rsidRPr="008960DF">
        <w:rPr>
          <w:rFonts w:ascii="Calibri" w:eastAsia="Calibri" w:hAnsi="Calibri" w:cs="B Titr" w:hint="cs"/>
          <w:b/>
          <w:bCs/>
          <w:color w:val="FF0000"/>
          <w:sz w:val="22"/>
          <w:szCs w:val="22"/>
          <w:rtl/>
          <w:lang w:bidi="fa-IR"/>
        </w:rPr>
        <w:t>ماده 25 :</w:t>
      </w:r>
    </w:p>
    <w:p w:rsidR="00504843" w:rsidRPr="008F5723" w:rsidRDefault="00504843" w:rsidP="008960DF">
      <w:pPr>
        <w:bidi/>
        <w:spacing w:after="160" w:line="259" w:lineRule="auto"/>
        <w:jc w:val="lowKashida"/>
        <w:rPr>
          <w:rFonts w:ascii="Calibri" w:eastAsia="Calibri" w:hAnsi="Calibri" w:cs="B Yagut"/>
          <w:b/>
          <w:bCs/>
          <w:rtl/>
          <w:lang w:bidi="fa-IR"/>
        </w:rPr>
      </w:pPr>
      <w:r w:rsidRPr="008F5723">
        <w:rPr>
          <w:rFonts w:ascii="Calibri" w:eastAsia="Calibri" w:hAnsi="Calibri" w:cs="B Yagut" w:hint="cs"/>
          <w:b/>
          <w:bCs/>
          <w:rtl/>
          <w:lang w:bidi="fa-IR"/>
        </w:rPr>
        <w:t>نیاز سنجی و هماهنگی جهت برگزاری کارگاه های آموزشی و توجیهی جهت استادان مشاور اعم از مشاوره ، مهارتهای ارتباطی ، روش های مطالعه و بررسی مشکلات آموزشی و رفتاری دانشجویان و.... از طریق مسئول استادان مشاور و با نظارت مدیر مرکز مطالعات و توسعه آموزش علوم پزشکی انجام می گیرد.</w:t>
      </w:r>
    </w:p>
    <w:p w:rsidR="00504843" w:rsidRPr="008960DF" w:rsidRDefault="00504843" w:rsidP="008960DF">
      <w:pPr>
        <w:bidi/>
        <w:spacing w:after="160" w:line="259" w:lineRule="auto"/>
        <w:jc w:val="lowKashida"/>
        <w:rPr>
          <w:rFonts w:ascii="Calibri" w:eastAsia="Calibri" w:hAnsi="Calibri" w:cs="B Titr"/>
          <w:b/>
          <w:bCs/>
          <w:color w:val="FF0000"/>
          <w:sz w:val="22"/>
          <w:szCs w:val="22"/>
          <w:rtl/>
          <w:lang w:bidi="fa-IR"/>
        </w:rPr>
      </w:pPr>
      <w:r w:rsidRPr="008960DF">
        <w:rPr>
          <w:rFonts w:ascii="Calibri" w:eastAsia="Calibri" w:hAnsi="Calibri" w:cs="B Titr" w:hint="cs"/>
          <w:b/>
          <w:bCs/>
          <w:color w:val="FF0000"/>
          <w:sz w:val="22"/>
          <w:szCs w:val="22"/>
          <w:rtl/>
          <w:lang w:bidi="fa-IR"/>
        </w:rPr>
        <w:t xml:space="preserve">ماده 26: </w:t>
      </w:r>
    </w:p>
    <w:p w:rsidR="00504843" w:rsidRPr="008F5723" w:rsidRDefault="00504843" w:rsidP="008960DF">
      <w:pPr>
        <w:bidi/>
        <w:spacing w:after="160" w:line="259" w:lineRule="auto"/>
        <w:jc w:val="lowKashida"/>
        <w:rPr>
          <w:rFonts w:ascii="Calibri" w:eastAsia="Calibri" w:hAnsi="Calibri" w:cs="B Yagut"/>
          <w:b/>
          <w:bCs/>
          <w:rtl/>
          <w:lang w:bidi="fa-IR"/>
        </w:rPr>
      </w:pPr>
      <w:r w:rsidRPr="008F5723">
        <w:rPr>
          <w:rFonts w:ascii="Calibri" w:eastAsia="Calibri" w:hAnsi="Calibri" w:cs="B Yagut" w:hint="cs"/>
          <w:b/>
          <w:bCs/>
          <w:rtl/>
          <w:lang w:bidi="fa-IR"/>
        </w:rPr>
        <w:t>جلسات هماهنگی ماهانه با استادان مشاور و معاون آموزشی دانشکده توسط مسئول استادان  مشاور برنامه ریزی و برگزار گردد.</w:t>
      </w:r>
    </w:p>
    <w:p w:rsidR="00504843" w:rsidRPr="008960DF" w:rsidRDefault="00504843" w:rsidP="008960DF">
      <w:pPr>
        <w:bidi/>
        <w:spacing w:after="160" w:line="259" w:lineRule="auto"/>
        <w:jc w:val="lowKashida"/>
        <w:rPr>
          <w:rFonts w:ascii="Calibri" w:eastAsia="Calibri" w:hAnsi="Calibri" w:cs="B Titr"/>
          <w:b/>
          <w:bCs/>
          <w:color w:val="FF0000"/>
          <w:sz w:val="22"/>
          <w:szCs w:val="22"/>
          <w:rtl/>
          <w:lang w:bidi="fa-IR"/>
        </w:rPr>
      </w:pPr>
      <w:r w:rsidRPr="008960DF">
        <w:rPr>
          <w:rFonts w:ascii="Calibri" w:eastAsia="Calibri" w:hAnsi="Calibri" w:cs="B Titr" w:hint="cs"/>
          <w:b/>
          <w:bCs/>
          <w:color w:val="FF0000"/>
          <w:sz w:val="22"/>
          <w:szCs w:val="22"/>
          <w:rtl/>
          <w:lang w:bidi="fa-IR"/>
        </w:rPr>
        <w:t>ماده 27 :</w:t>
      </w:r>
    </w:p>
    <w:p w:rsidR="00504843" w:rsidRPr="008F5723" w:rsidRDefault="00504843" w:rsidP="008960DF">
      <w:pPr>
        <w:bidi/>
        <w:spacing w:after="160" w:line="259" w:lineRule="auto"/>
        <w:jc w:val="lowKashida"/>
        <w:rPr>
          <w:rFonts w:ascii="Calibri" w:eastAsia="Calibri" w:hAnsi="Calibri" w:cs="B Yagut"/>
          <w:b/>
          <w:bCs/>
          <w:rtl/>
          <w:lang w:bidi="fa-IR"/>
        </w:rPr>
      </w:pPr>
      <w:r w:rsidRPr="008F5723">
        <w:rPr>
          <w:rFonts w:ascii="Calibri" w:eastAsia="Calibri" w:hAnsi="Calibri" w:cs="B Yagut" w:hint="cs"/>
          <w:b/>
          <w:bCs/>
          <w:rtl/>
          <w:lang w:bidi="fa-IR"/>
        </w:rPr>
        <w:t>ادارات آموزش دانشکده لازم است بطور مداوم ترتیبی اتخاذ نمایند که حسب مورد گزارش احکام تشویقی و یا احکام انضباطی دانشجویان را بصورت محرمانه در اختیار استاد مشاور قرار دهند در صورت لزوم پرونده تحصیلی دانشجو با هماهنگی معاون آموزشی دانشکده می تواند توسط استاد مشاور بررسی شود.</w:t>
      </w:r>
    </w:p>
    <w:p w:rsidR="00504843" w:rsidRPr="008960DF" w:rsidRDefault="00504843" w:rsidP="008960DF">
      <w:pPr>
        <w:bidi/>
        <w:spacing w:after="160" w:line="259" w:lineRule="auto"/>
        <w:jc w:val="lowKashida"/>
        <w:rPr>
          <w:rFonts w:ascii="Calibri" w:eastAsia="Calibri" w:hAnsi="Calibri" w:cs="B Titr"/>
          <w:b/>
          <w:bCs/>
          <w:color w:val="FF0000"/>
          <w:sz w:val="22"/>
          <w:szCs w:val="22"/>
          <w:rtl/>
          <w:lang w:bidi="fa-IR"/>
        </w:rPr>
      </w:pPr>
      <w:r w:rsidRPr="008960DF">
        <w:rPr>
          <w:rFonts w:ascii="Calibri" w:eastAsia="Calibri" w:hAnsi="Calibri" w:cs="B Titr" w:hint="cs"/>
          <w:b/>
          <w:bCs/>
          <w:color w:val="FF0000"/>
          <w:sz w:val="22"/>
          <w:szCs w:val="22"/>
          <w:rtl/>
          <w:lang w:bidi="fa-IR"/>
        </w:rPr>
        <w:t xml:space="preserve">ماده 28: </w:t>
      </w:r>
    </w:p>
    <w:p w:rsidR="00504843" w:rsidRPr="008F5723" w:rsidRDefault="00504843" w:rsidP="008960DF">
      <w:pPr>
        <w:bidi/>
        <w:spacing w:after="160" w:line="259" w:lineRule="auto"/>
        <w:jc w:val="lowKashida"/>
        <w:rPr>
          <w:rFonts w:ascii="Calibri" w:eastAsia="Calibri" w:hAnsi="Calibri" w:cs="B Yagut"/>
          <w:b/>
          <w:bCs/>
          <w:rtl/>
          <w:lang w:bidi="fa-IR"/>
        </w:rPr>
      </w:pPr>
      <w:r w:rsidRPr="008F5723">
        <w:rPr>
          <w:rFonts w:ascii="Calibri" w:eastAsia="Calibri" w:hAnsi="Calibri" w:cs="B Yagut" w:hint="cs"/>
          <w:b/>
          <w:bCs/>
          <w:rtl/>
          <w:lang w:bidi="fa-IR"/>
        </w:rPr>
        <w:t>معاونت های آموزشی ، پژوهشی و دانشجویی فرهنگی موظفند تصویر کلیه آئین نامه ها و مقررات مربوطه را جهت اطلاع کلیه استادان مشاور برای مسئول استادان مشاور ارسال کنند.</w:t>
      </w:r>
    </w:p>
    <w:p w:rsidR="00504843" w:rsidRPr="008960DF" w:rsidRDefault="00504843" w:rsidP="008960DF">
      <w:pPr>
        <w:bidi/>
        <w:spacing w:after="160" w:line="259" w:lineRule="auto"/>
        <w:jc w:val="lowKashida"/>
        <w:rPr>
          <w:rFonts w:ascii="Calibri" w:eastAsia="Calibri" w:hAnsi="Calibri" w:cs="B Titr"/>
          <w:b/>
          <w:bCs/>
          <w:color w:val="FF0000"/>
          <w:sz w:val="22"/>
          <w:szCs w:val="22"/>
          <w:rtl/>
          <w:lang w:bidi="fa-IR"/>
        </w:rPr>
      </w:pPr>
      <w:r w:rsidRPr="008960DF">
        <w:rPr>
          <w:rFonts w:ascii="Calibri" w:eastAsia="Calibri" w:hAnsi="Calibri" w:cs="B Titr" w:hint="cs"/>
          <w:b/>
          <w:bCs/>
          <w:color w:val="FF0000"/>
          <w:sz w:val="22"/>
          <w:szCs w:val="22"/>
          <w:rtl/>
          <w:lang w:bidi="fa-IR"/>
        </w:rPr>
        <w:t>ماده 29 :</w:t>
      </w:r>
    </w:p>
    <w:p w:rsidR="00504843" w:rsidRPr="008F5723" w:rsidRDefault="00504843" w:rsidP="008960DF">
      <w:pPr>
        <w:bidi/>
        <w:spacing w:after="160" w:line="259" w:lineRule="auto"/>
        <w:rPr>
          <w:rFonts w:ascii="Calibri" w:eastAsia="Calibri" w:hAnsi="Calibri" w:cs="B Yagut"/>
          <w:b/>
          <w:bCs/>
          <w:rtl/>
          <w:lang w:bidi="fa-IR"/>
        </w:rPr>
      </w:pPr>
      <w:r w:rsidRPr="008F5723">
        <w:rPr>
          <w:rFonts w:ascii="Calibri" w:eastAsia="Calibri" w:hAnsi="Calibri" w:cs="B Yagut" w:hint="cs"/>
          <w:b/>
          <w:bCs/>
          <w:rtl/>
          <w:lang w:bidi="fa-IR"/>
        </w:rPr>
        <w:lastRenderedPageBreak/>
        <w:t>کلیه مدیر گروه های آموزشی موظفند جهت ایجاد ارتباط بهتر بین استادان مشاور هر گروه و دانشجویان، همکاری لازم را بعمل آورند.</w:t>
      </w:r>
    </w:p>
    <w:p w:rsidR="00504843" w:rsidRPr="008F5723" w:rsidRDefault="00504843" w:rsidP="008960DF">
      <w:pPr>
        <w:bidi/>
        <w:spacing w:after="160" w:line="259" w:lineRule="auto"/>
        <w:rPr>
          <w:rFonts w:ascii="Calibri" w:eastAsia="Calibri" w:hAnsi="Calibri" w:cs="B Yagut"/>
          <w:b/>
          <w:bCs/>
          <w:color w:val="FF0000"/>
          <w:rtl/>
          <w:lang w:bidi="fa-IR"/>
        </w:rPr>
      </w:pPr>
      <w:r w:rsidRPr="008F5723">
        <w:rPr>
          <w:rFonts w:ascii="Calibri" w:eastAsia="Calibri" w:hAnsi="Calibri" w:cs="B Titr" w:hint="cs"/>
          <w:b/>
          <w:bCs/>
          <w:color w:val="FF0000"/>
          <w:sz w:val="22"/>
          <w:szCs w:val="22"/>
          <w:rtl/>
          <w:lang w:bidi="fa-IR"/>
        </w:rPr>
        <w:t xml:space="preserve">ماده 30 : </w:t>
      </w:r>
    </w:p>
    <w:p w:rsidR="00504843" w:rsidRPr="008F5723" w:rsidRDefault="00504843" w:rsidP="008960DF">
      <w:pPr>
        <w:bidi/>
        <w:spacing w:after="160" w:line="259" w:lineRule="auto"/>
        <w:rPr>
          <w:rFonts w:ascii="Calibri" w:eastAsia="Calibri" w:hAnsi="Calibri" w:cs="B Yagut"/>
          <w:b/>
          <w:bCs/>
          <w:rtl/>
          <w:lang w:bidi="fa-IR"/>
        </w:rPr>
      </w:pPr>
      <w:r w:rsidRPr="008F5723">
        <w:rPr>
          <w:rFonts w:ascii="Calibri" w:eastAsia="Calibri" w:hAnsi="Calibri" w:cs="B Yagut" w:hint="cs"/>
          <w:b/>
          <w:bCs/>
          <w:rtl/>
          <w:lang w:bidi="fa-IR"/>
        </w:rPr>
        <w:t>اداره مشاوره وزارت بهداشت ، درمان و آموزش پزشکی نیز در سطح ستادی نسبت به تهیه و ارائه راهکارهای مناسب و متون آموزشی و مطالعاتی برای مراکز مشاوره و مشاوره تحصیلی دانشگاه ها و همچنین برگزاری کارگاه های مرتبط با وظایف استادان مشاور اقدام نماید.</w:t>
      </w:r>
    </w:p>
    <w:p w:rsidR="00504843" w:rsidRPr="008F5723" w:rsidRDefault="00504843" w:rsidP="008960DF">
      <w:pPr>
        <w:bidi/>
        <w:spacing w:after="160" w:line="259" w:lineRule="auto"/>
        <w:rPr>
          <w:rFonts w:ascii="Calibri" w:eastAsia="Calibri" w:hAnsi="Calibri" w:cs="B Titr"/>
          <w:b/>
          <w:bCs/>
          <w:color w:val="FF0000"/>
          <w:sz w:val="22"/>
          <w:szCs w:val="22"/>
          <w:rtl/>
          <w:lang w:bidi="fa-IR"/>
        </w:rPr>
      </w:pPr>
      <w:r w:rsidRPr="008F5723">
        <w:rPr>
          <w:rFonts w:ascii="Calibri" w:eastAsia="Calibri" w:hAnsi="Calibri" w:cs="B Titr" w:hint="cs"/>
          <w:b/>
          <w:bCs/>
          <w:color w:val="FF0000"/>
          <w:sz w:val="22"/>
          <w:szCs w:val="22"/>
          <w:rtl/>
          <w:lang w:bidi="fa-IR"/>
        </w:rPr>
        <w:t>ماده 31 :</w:t>
      </w:r>
    </w:p>
    <w:p w:rsidR="00504843" w:rsidRPr="008F5723" w:rsidRDefault="00504843" w:rsidP="008960DF">
      <w:pPr>
        <w:bidi/>
        <w:spacing w:after="160" w:line="259" w:lineRule="auto"/>
        <w:rPr>
          <w:rFonts w:ascii="Calibri" w:eastAsia="Calibri" w:hAnsi="Calibri" w:cs="B Yagut"/>
          <w:b/>
          <w:bCs/>
          <w:rtl/>
          <w:lang w:bidi="fa-IR"/>
        </w:rPr>
      </w:pPr>
      <w:r w:rsidRPr="008F5723">
        <w:rPr>
          <w:rFonts w:ascii="Calibri" w:eastAsia="Calibri" w:hAnsi="Calibri" w:cs="B Yagut" w:hint="cs"/>
          <w:b/>
          <w:bCs/>
          <w:rtl/>
          <w:lang w:bidi="fa-IR"/>
        </w:rPr>
        <w:t>رئیس دانشگاه یا دانشکده علوم پزشکی لازم است حمایتهای لازم اداری و مالی را برای تحقق وظایف استادان مشاور فراهم آورد.</w:t>
      </w:r>
    </w:p>
    <w:p w:rsidR="00575683" w:rsidRPr="008F5723" w:rsidRDefault="00504843" w:rsidP="008960DF">
      <w:pPr>
        <w:bidi/>
        <w:spacing w:after="160" w:line="259" w:lineRule="auto"/>
        <w:rPr>
          <w:rFonts w:ascii="Calibri" w:eastAsia="Calibri" w:hAnsi="Calibri" w:cs="B Yagut"/>
          <w:b/>
          <w:bCs/>
          <w:color w:val="FF0000"/>
          <w:rtl/>
          <w:lang w:bidi="fa-IR"/>
        </w:rPr>
      </w:pPr>
      <w:r w:rsidRPr="008F5723">
        <w:rPr>
          <w:rFonts w:ascii="Calibri" w:eastAsia="Calibri" w:hAnsi="Calibri" w:cs="B Titr" w:hint="cs"/>
          <w:b/>
          <w:bCs/>
          <w:color w:val="FF0000"/>
          <w:sz w:val="22"/>
          <w:szCs w:val="22"/>
          <w:rtl/>
          <w:lang w:bidi="fa-IR"/>
        </w:rPr>
        <w:t>ماده 32 :</w:t>
      </w:r>
      <w:r w:rsidRPr="008F5723">
        <w:rPr>
          <w:rFonts w:ascii="Calibri" w:eastAsia="Calibri" w:hAnsi="Calibri" w:cs="B Yagut" w:hint="cs"/>
          <w:b/>
          <w:bCs/>
          <w:color w:val="FF0000"/>
          <w:rtl/>
          <w:lang w:bidi="fa-IR"/>
        </w:rPr>
        <w:t xml:space="preserve"> </w:t>
      </w:r>
    </w:p>
    <w:p w:rsidR="00504843" w:rsidRPr="008F5723" w:rsidRDefault="00504843" w:rsidP="008960DF">
      <w:pPr>
        <w:bidi/>
        <w:spacing w:after="160" w:line="259" w:lineRule="auto"/>
        <w:rPr>
          <w:rFonts w:ascii="Calibri" w:eastAsia="Calibri" w:hAnsi="Calibri" w:cs="B Yagut"/>
          <w:b/>
          <w:bCs/>
          <w:rtl/>
          <w:lang w:bidi="fa-IR"/>
        </w:rPr>
      </w:pPr>
      <w:r w:rsidRPr="008F5723">
        <w:rPr>
          <w:rFonts w:ascii="Calibri" w:eastAsia="Calibri" w:hAnsi="Calibri" w:cs="B Yagut" w:hint="cs"/>
          <w:b/>
          <w:bCs/>
          <w:rtl/>
          <w:lang w:bidi="fa-IR"/>
        </w:rPr>
        <w:t>کمیته مرکزی استادان مشاور با ترکیب زیر در سطح دانشگاه تشکیل می شود</w:t>
      </w:r>
    </w:p>
    <w:p w:rsidR="00504843" w:rsidRPr="008F5723" w:rsidRDefault="00504843" w:rsidP="008960DF">
      <w:pPr>
        <w:bidi/>
        <w:spacing w:after="160" w:line="259" w:lineRule="auto"/>
        <w:rPr>
          <w:rFonts w:ascii="Calibri" w:eastAsia="Calibri" w:hAnsi="Calibri" w:cs="B Yagut"/>
          <w:b/>
          <w:bCs/>
          <w:rtl/>
          <w:lang w:bidi="fa-IR"/>
        </w:rPr>
      </w:pPr>
      <w:r w:rsidRPr="008F5723">
        <w:rPr>
          <w:rFonts w:ascii="Calibri" w:eastAsia="Calibri" w:hAnsi="Calibri" w:cs="B Yagut" w:hint="cs"/>
          <w:b/>
          <w:bCs/>
          <w:rtl/>
          <w:lang w:bidi="fa-IR"/>
        </w:rPr>
        <w:t xml:space="preserve">1 </w:t>
      </w:r>
      <w:r w:rsidRPr="008F5723">
        <w:rPr>
          <w:rFonts w:ascii="Sakkal Majalla" w:eastAsia="Calibri" w:hAnsi="Sakkal Majalla" w:cs="Sakkal Majalla" w:hint="cs"/>
          <w:b/>
          <w:bCs/>
          <w:rtl/>
          <w:lang w:bidi="fa-IR"/>
        </w:rPr>
        <w:t>–</w:t>
      </w:r>
      <w:r w:rsidRPr="008F5723">
        <w:rPr>
          <w:rFonts w:ascii="Calibri" w:eastAsia="Calibri" w:hAnsi="Calibri" w:cs="B Yagut" w:hint="cs"/>
          <w:b/>
          <w:bCs/>
          <w:rtl/>
          <w:lang w:bidi="fa-IR"/>
        </w:rPr>
        <w:t xml:space="preserve"> معاون آموزشی دانشگاه به عنوان رئیس کمیته </w:t>
      </w:r>
    </w:p>
    <w:p w:rsidR="00504843" w:rsidRPr="008F5723" w:rsidRDefault="00504843" w:rsidP="008960DF">
      <w:pPr>
        <w:bidi/>
        <w:spacing w:after="160" w:line="259" w:lineRule="auto"/>
        <w:rPr>
          <w:rFonts w:ascii="Calibri" w:eastAsia="Calibri" w:hAnsi="Calibri" w:cs="B Yagut"/>
          <w:b/>
          <w:bCs/>
          <w:rtl/>
          <w:lang w:bidi="fa-IR"/>
        </w:rPr>
      </w:pPr>
      <w:r w:rsidRPr="008F5723">
        <w:rPr>
          <w:rFonts w:ascii="Calibri" w:eastAsia="Calibri" w:hAnsi="Calibri" w:cs="B Yagut" w:hint="cs"/>
          <w:b/>
          <w:bCs/>
          <w:rtl/>
          <w:lang w:bidi="fa-IR"/>
        </w:rPr>
        <w:t xml:space="preserve">2 </w:t>
      </w:r>
      <w:r w:rsidRPr="008F5723">
        <w:rPr>
          <w:rFonts w:ascii="Sakkal Majalla" w:eastAsia="Calibri" w:hAnsi="Sakkal Majalla" w:cs="Sakkal Majalla" w:hint="cs"/>
          <w:b/>
          <w:bCs/>
          <w:rtl/>
          <w:lang w:bidi="fa-IR"/>
        </w:rPr>
        <w:t>–</w:t>
      </w:r>
      <w:r w:rsidRPr="008F5723">
        <w:rPr>
          <w:rFonts w:ascii="Calibri" w:eastAsia="Calibri" w:hAnsi="Calibri" w:cs="B Yagut" w:hint="cs"/>
          <w:b/>
          <w:bCs/>
          <w:rtl/>
          <w:lang w:bidi="fa-IR"/>
        </w:rPr>
        <w:t xml:space="preserve"> مدیر امور آموزشی دانشگاه به عنوان دبیر کمیته </w:t>
      </w:r>
    </w:p>
    <w:p w:rsidR="00504843" w:rsidRPr="008F5723" w:rsidRDefault="00504843" w:rsidP="008960DF">
      <w:pPr>
        <w:bidi/>
        <w:spacing w:after="160" w:line="259" w:lineRule="auto"/>
        <w:rPr>
          <w:rFonts w:ascii="Calibri" w:eastAsia="Calibri" w:hAnsi="Calibri" w:cs="B Yagut"/>
          <w:b/>
          <w:bCs/>
          <w:rtl/>
          <w:lang w:bidi="fa-IR"/>
        </w:rPr>
      </w:pPr>
      <w:r w:rsidRPr="008F5723">
        <w:rPr>
          <w:rFonts w:ascii="Calibri" w:eastAsia="Calibri" w:hAnsi="Calibri" w:cs="B Yagut" w:hint="cs"/>
          <w:b/>
          <w:bCs/>
          <w:rtl/>
          <w:lang w:bidi="fa-IR"/>
        </w:rPr>
        <w:t xml:space="preserve">3 </w:t>
      </w:r>
      <w:r w:rsidRPr="008F5723">
        <w:rPr>
          <w:rFonts w:ascii="Sakkal Majalla" w:eastAsia="Calibri" w:hAnsi="Sakkal Majalla" w:cs="Sakkal Majalla" w:hint="cs"/>
          <w:b/>
          <w:bCs/>
          <w:rtl/>
          <w:lang w:bidi="fa-IR"/>
        </w:rPr>
        <w:t>–</w:t>
      </w:r>
      <w:r w:rsidR="008960DF">
        <w:rPr>
          <w:rFonts w:ascii="Calibri" w:eastAsia="Calibri" w:hAnsi="Calibri" w:cs="B Yagut" w:hint="cs"/>
          <w:b/>
          <w:bCs/>
          <w:rtl/>
          <w:lang w:bidi="fa-IR"/>
        </w:rPr>
        <w:t xml:space="preserve"> معاون دان</w:t>
      </w:r>
      <w:r w:rsidRPr="008F5723">
        <w:rPr>
          <w:rFonts w:ascii="Calibri" w:eastAsia="Calibri" w:hAnsi="Calibri" w:cs="B Yagut" w:hint="cs"/>
          <w:b/>
          <w:bCs/>
          <w:rtl/>
          <w:lang w:bidi="fa-IR"/>
        </w:rPr>
        <w:t xml:space="preserve">شجویی فرهنگی دانشگاه </w:t>
      </w:r>
    </w:p>
    <w:p w:rsidR="00504843" w:rsidRPr="008F5723" w:rsidRDefault="00504843" w:rsidP="008960DF">
      <w:pPr>
        <w:bidi/>
        <w:spacing w:after="160" w:line="259" w:lineRule="auto"/>
        <w:rPr>
          <w:rFonts w:ascii="Calibri" w:eastAsia="Calibri" w:hAnsi="Calibri" w:cs="B Yagut"/>
          <w:b/>
          <w:bCs/>
          <w:rtl/>
          <w:lang w:bidi="fa-IR"/>
        </w:rPr>
      </w:pPr>
      <w:r w:rsidRPr="008F5723">
        <w:rPr>
          <w:rFonts w:ascii="Calibri" w:eastAsia="Calibri" w:hAnsi="Calibri" w:cs="B Yagut" w:hint="cs"/>
          <w:b/>
          <w:bCs/>
          <w:rtl/>
          <w:lang w:bidi="fa-IR"/>
        </w:rPr>
        <w:t xml:space="preserve">4 </w:t>
      </w:r>
      <w:r w:rsidRPr="008F5723">
        <w:rPr>
          <w:rFonts w:ascii="Sakkal Majalla" w:eastAsia="Calibri" w:hAnsi="Sakkal Majalla" w:cs="Sakkal Majalla" w:hint="cs"/>
          <w:b/>
          <w:bCs/>
          <w:rtl/>
          <w:lang w:bidi="fa-IR"/>
        </w:rPr>
        <w:t>–</w:t>
      </w:r>
      <w:r w:rsidRPr="008F5723">
        <w:rPr>
          <w:rFonts w:ascii="Calibri" w:eastAsia="Calibri" w:hAnsi="Calibri" w:cs="B Yagut" w:hint="cs"/>
          <w:b/>
          <w:bCs/>
          <w:rtl/>
          <w:lang w:bidi="fa-IR"/>
        </w:rPr>
        <w:t xml:space="preserve"> معاونین آموزشی دانشکده ها </w:t>
      </w:r>
    </w:p>
    <w:p w:rsidR="00504843" w:rsidRPr="008F5723" w:rsidRDefault="00504843" w:rsidP="008960DF">
      <w:pPr>
        <w:bidi/>
        <w:spacing w:after="160" w:line="259" w:lineRule="auto"/>
        <w:rPr>
          <w:rFonts w:ascii="Calibri" w:eastAsia="Calibri" w:hAnsi="Calibri" w:cs="B Yagut"/>
          <w:b/>
          <w:bCs/>
          <w:rtl/>
          <w:lang w:bidi="fa-IR"/>
        </w:rPr>
      </w:pPr>
      <w:r w:rsidRPr="008F5723">
        <w:rPr>
          <w:rFonts w:ascii="Calibri" w:eastAsia="Calibri" w:hAnsi="Calibri" w:cs="B Yagut" w:hint="cs"/>
          <w:b/>
          <w:bCs/>
          <w:rtl/>
          <w:lang w:bidi="fa-IR"/>
        </w:rPr>
        <w:t xml:space="preserve">5 </w:t>
      </w:r>
      <w:r w:rsidRPr="008F5723">
        <w:rPr>
          <w:rFonts w:ascii="Sakkal Majalla" w:eastAsia="Calibri" w:hAnsi="Sakkal Majalla" w:cs="Sakkal Majalla" w:hint="cs"/>
          <w:b/>
          <w:bCs/>
          <w:rtl/>
          <w:lang w:bidi="fa-IR"/>
        </w:rPr>
        <w:t>–</w:t>
      </w:r>
      <w:r w:rsidRPr="008F5723">
        <w:rPr>
          <w:rFonts w:ascii="Calibri" w:eastAsia="Calibri" w:hAnsi="Calibri" w:cs="B Yagut" w:hint="cs"/>
          <w:b/>
          <w:bCs/>
          <w:rtl/>
          <w:lang w:bidi="fa-IR"/>
        </w:rPr>
        <w:t xml:space="preserve"> مسئولین استادان مشاوره دانشکده ها </w:t>
      </w:r>
    </w:p>
    <w:p w:rsidR="00504843" w:rsidRPr="008F5723" w:rsidRDefault="00504843" w:rsidP="008960DF">
      <w:pPr>
        <w:bidi/>
        <w:spacing w:after="160" w:line="259" w:lineRule="auto"/>
        <w:rPr>
          <w:rFonts w:ascii="Calibri" w:eastAsia="Calibri" w:hAnsi="Calibri" w:cs="B Yagut"/>
          <w:b/>
          <w:bCs/>
          <w:rtl/>
          <w:lang w:bidi="fa-IR"/>
        </w:rPr>
      </w:pPr>
      <w:r w:rsidRPr="008F5723">
        <w:rPr>
          <w:rFonts w:ascii="Calibri" w:eastAsia="Calibri" w:hAnsi="Calibri" w:cs="B Yagut" w:hint="cs"/>
          <w:b/>
          <w:bCs/>
          <w:rtl/>
          <w:lang w:bidi="fa-IR"/>
        </w:rPr>
        <w:t xml:space="preserve">6 </w:t>
      </w:r>
      <w:r w:rsidRPr="008F5723">
        <w:rPr>
          <w:rFonts w:ascii="Sakkal Majalla" w:eastAsia="Calibri" w:hAnsi="Sakkal Majalla" w:cs="Sakkal Majalla" w:hint="cs"/>
          <w:b/>
          <w:bCs/>
          <w:rtl/>
          <w:lang w:bidi="fa-IR"/>
        </w:rPr>
        <w:t>–</w:t>
      </w:r>
      <w:r w:rsidRPr="008F5723">
        <w:rPr>
          <w:rFonts w:ascii="Calibri" w:eastAsia="Calibri" w:hAnsi="Calibri" w:cs="B Yagut" w:hint="cs"/>
          <w:b/>
          <w:bCs/>
          <w:rtl/>
          <w:lang w:bidi="fa-IR"/>
        </w:rPr>
        <w:t xml:space="preserve"> مسئول دفتر مشاوره معاونت دانشجویی فرهنگی </w:t>
      </w:r>
    </w:p>
    <w:p w:rsidR="00504843" w:rsidRPr="008F5723" w:rsidRDefault="00504843" w:rsidP="008960DF">
      <w:pPr>
        <w:bidi/>
        <w:spacing w:after="160" w:line="259" w:lineRule="auto"/>
        <w:rPr>
          <w:rFonts w:ascii="Calibri" w:eastAsia="Calibri" w:hAnsi="Calibri" w:cs="B Yagut"/>
          <w:b/>
          <w:bCs/>
          <w:rtl/>
          <w:lang w:bidi="fa-IR"/>
        </w:rPr>
      </w:pPr>
      <w:r w:rsidRPr="008F5723">
        <w:rPr>
          <w:rFonts w:ascii="Calibri" w:eastAsia="Calibri" w:hAnsi="Calibri" w:cs="B Yagut" w:hint="cs"/>
          <w:b/>
          <w:bCs/>
          <w:rtl/>
          <w:lang w:bidi="fa-IR"/>
        </w:rPr>
        <w:t xml:space="preserve">7 </w:t>
      </w:r>
      <w:r w:rsidRPr="008F5723">
        <w:rPr>
          <w:rFonts w:ascii="Sakkal Majalla" w:eastAsia="Calibri" w:hAnsi="Sakkal Majalla" w:cs="Sakkal Majalla" w:hint="cs"/>
          <w:b/>
          <w:bCs/>
          <w:rtl/>
          <w:lang w:bidi="fa-IR"/>
        </w:rPr>
        <w:t>–</w:t>
      </w:r>
      <w:r w:rsidRPr="008F5723">
        <w:rPr>
          <w:rFonts w:ascii="Calibri" w:eastAsia="Calibri" w:hAnsi="Calibri" w:cs="B Yagut" w:hint="cs"/>
          <w:b/>
          <w:bCs/>
          <w:rtl/>
          <w:lang w:bidi="fa-IR"/>
        </w:rPr>
        <w:t xml:space="preserve"> مدیر مرکز مطالعات و توسعه آموزش علوم پزشکی دانشگاه </w:t>
      </w:r>
      <w:bookmarkStart w:id="0" w:name="_GoBack"/>
      <w:bookmarkEnd w:id="0"/>
    </w:p>
    <w:p w:rsidR="00504843" w:rsidRPr="008F5723" w:rsidRDefault="00504843" w:rsidP="008960DF">
      <w:pPr>
        <w:bidi/>
        <w:spacing w:after="160" w:line="259" w:lineRule="auto"/>
        <w:rPr>
          <w:rFonts w:ascii="Calibri" w:eastAsia="Calibri" w:hAnsi="Calibri" w:cs="B Titr"/>
          <w:b/>
          <w:bCs/>
          <w:color w:val="FF0000"/>
          <w:sz w:val="22"/>
          <w:szCs w:val="22"/>
          <w:rtl/>
          <w:lang w:bidi="fa-IR"/>
        </w:rPr>
      </w:pPr>
      <w:r w:rsidRPr="008F5723">
        <w:rPr>
          <w:rFonts w:ascii="Calibri" w:eastAsia="Calibri" w:hAnsi="Calibri" w:cs="B Titr" w:hint="cs"/>
          <w:b/>
          <w:bCs/>
          <w:color w:val="FF0000"/>
          <w:sz w:val="22"/>
          <w:szCs w:val="22"/>
          <w:rtl/>
          <w:lang w:bidi="fa-IR"/>
        </w:rPr>
        <w:t>ماده 33 :</w:t>
      </w:r>
    </w:p>
    <w:p w:rsidR="00504843" w:rsidRPr="008F5723" w:rsidRDefault="00504843" w:rsidP="008960DF">
      <w:pPr>
        <w:bidi/>
        <w:spacing w:after="160" w:line="259" w:lineRule="auto"/>
        <w:rPr>
          <w:rFonts w:ascii="Calibri" w:eastAsia="Calibri" w:hAnsi="Calibri" w:cs="B Yagut"/>
          <w:b/>
          <w:bCs/>
          <w:rtl/>
          <w:lang w:bidi="fa-IR"/>
        </w:rPr>
      </w:pPr>
      <w:r w:rsidRPr="008F5723">
        <w:rPr>
          <w:rFonts w:ascii="Calibri" w:eastAsia="Calibri" w:hAnsi="Calibri" w:cs="B Yagut" w:hint="cs"/>
          <w:b/>
          <w:bCs/>
          <w:rtl/>
          <w:lang w:bidi="fa-IR"/>
        </w:rPr>
        <w:t xml:space="preserve">شرح وظایف کمیته مرکزی استادان مشاور: </w:t>
      </w:r>
    </w:p>
    <w:p w:rsidR="00504843" w:rsidRPr="008F5723" w:rsidRDefault="00504843" w:rsidP="008960DF">
      <w:pPr>
        <w:bidi/>
        <w:spacing w:after="160" w:line="259" w:lineRule="auto"/>
        <w:rPr>
          <w:rFonts w:ascii="Calibri" w:eastAsia="Calibri" w:hAnsi="Calibri" w:cs="B Yagut"/>
          <w:b/>
          <w:bCs/>
          <w:rtl/>
          <w:lang w:bidi="fa-IR"/>
        </w:rPr>
      </w:pPr>
      <w:r w:rsidRPr="008F5723">
        <w:rPr>
          <w:rFonts w:ascii="Calibri" w:eastAsia="Calibri" w:hAnsi="Calibri" w:cs="B Yagut" w:hint="cs"/>
          <w:b/>
          <w:bCs/>
          <w:rtl/>
          <w:lang w:bidi="fa-IR"/>
        </w:rPr>
        <w:t xml:space="preserve">1-33 </w:t>
      </w:r>
      <w:r w:rsidRPr="008F5723">
        <w:rPr>
          <w:rFonts w:ascii="Sakkal Majalla" w:eastAsia="Calibri" w:hAnsi="Sakkal Majalla" w:cs="Sakkal Majalla" w:hint="cs"/>
          <w:b/>
          <w:bCs/>
          <w:rtl/>
          <w:lang w:bidi="fa-IR"/>
        </w:rPr>
        <w:t>–</w:t>
      </w:r>
      <w:r w:rsidRPr="008F5723">
        <w:rPr>
          <w:rFonts w:ascii="Calibri" w:eastAsia="Calibri" w:hAnsi="Calibri" w:cs="B Yagut" w:hint="cs"/>
          <w:b/>
          <w:bCs/>
          <w:rtl/>
          <w:lang w:bidi="fa-IR"/>
        </w:rPr>
        <w:t xml:space="preserve"> چگونگی استفاده بهینه از سیاستهای کلان و ظرفیت های موجود ارائه خدمات ، در رابطه با رفع مشکلات دانشجویان توسط کمیته مرکزی بررسی و ارزیابی می گردد.</w:t>
      </w:r>
    </w:p>
    <w:p w:rsidR="00504843" w:rsidRPr="008F5723" w:rsidRDefault="00504843" w:rsidP="008960DF">
      <w:pPr>
        <w:bidi/>
        <w:spacing w:after="160" w:line="259" w:lineRule="auto"/>
        <w:rPr>
          <w:rFonts w:ascii="Calibri" w:eastAsia="Calibri" w:hAnsi="Calibri" w:cs="B Yagut"/>
          <w:b/>
          <w:bCs/>
          <w:rtl/>
          <w:lang w:bidi="fa-IR"/>
        </w:rPr>
      </w:pPr>
      <w:r w:rsidRPr="008F5723">
        <w:rPr>
          <w:rFonts w:ascii="Calibri" w:eastAsia="Calibri" w:hAnsi="Calibri" w:cs="B Yagut" w:hint="cs"/>
          <w:b/>
          <w:bCs/>
          <w:rtl/>
          <w:lang w:bidi="fa-IR"/>
        </w:rPr>
        <w:t>2-33-بررسی گزارش های واصله از دانشکده ها و تصمیم گیری در جهت حل مشکلات مربوطه توسط کمیته مرکزی انجام می گیرد.</w:t>
      </w:r>
    </w:p>
    <w:p w:rsidR="00504843" w:rsidRPr="008F5723" w:rsidRDefault="00504843" w:rsidP="008960DF">
      <w:pPr>
        <w:bidi/>
        <w:spacing w:after="160" w:line="259" w:lineRule="auto"/>
        <w:rPr>
          <w:rFonts w:ascii="Calibri" w:eastAsia="Calibri" w:hAnsi="Calibri" w:cs="B Yagut"/>
          <w:b/>
          <w:bCs/>
          <w:rtl/>
          <w:lang w:bidi="fa-IR"/>
        </w:rPr>
      </w:pPr>
      <w:r w:rsidRPr="008F5723">
        <w:rPr>
          <w:rFonts w:ascii="Calibri" w:eastAsia="Calibri" w:hAnsi="Calibri" w:cs="B Yagut" w:hint="cs"/>
          <w:b/>
          <w:bCs/>
          <w:rtl/>
          <w:lang w:bidi="fa-IR"/>
        </w:rPr>
        <w:lastRenderedPageBreak/>
        <w:t>3-33- هزینه مورد نیاز جهت تامین اعتبارات اجرای طرح آئین نامه استاد مشاور و پیگیری اعتبارات مورد نیاز توسط کمیته مرکزی برآور و پیشنهاد می گردد.</w:t>
      </w:r>
    </w:p>
    <w:p w:rsidR="00504843" w:rsidRPr="008F5723" w:rsidRDefault="00504843" w:rsidP="008960DF">
      <w:pPr>
        <w:bidi/>
        <w:spacing w:after="160" w:line="259" w:lineRule="auto"/>
        <w:rPr>
          <w:rFonts w:ascii="Calibri" w:eastAsia="Calibri" w:hAnsi="Calibri" w:cs="B Yagut"/>
          <w:b/>
          <w:bCs/>
          <w:rtl/>
          <w:lang w:bidi="fa-IR"/>
        </w:rPr>
      </w:pPr>
      <w:r w:rsidRPr="008F5723">
        <w:rPr>
          <w:rFonts w:ascii="Calibri" w:eastAsia="Calibri" w:hAnsi="Calibri" w:cs="B Yagut" w:hint="cs"/>
          <w:b/>
          <w:bCs/>
          <w:rtl/>
          <w:lang w:bidi="fa-IR"/>
        </w:rPr>
        <w:t xml:space="preserve">4-33 </w:t>
      </w:r>
      <w:r w:rsidRPr="008F5723">
        <w:rPr>
          <w:rFonts w:ascii="Sakkal Majalla" w:eastAsia="Calibri" w:hAnsi="Sakkal Majalla" w:cs="Sakkal Majalla" w:hint="cs"/>
          <w:b/>
          <w:bCs/>
          <w:rtl/>
          <w:lang w:bidi="fa-IR"/>
        </w:rPr>
        <w:t>–</w:t>
      </w:r>
      <w:r w:rsidRPr="008F5723">
        <w:rPr>
          <w:rFonts w:ascii="Calibri" w:eastAsia="Calibri" w:hAnsi="Calibri" w:cs="B Yagut"/>
          <w:b/>
          <w:bCs/>
          <w:lang w:bidi="fa-IR"/>
        </w:rPr>
        <w:t xml:space="preserve"> </w:t>
      </w:r>
      <w:r w:rsidRPr="008F5723">
        <w:rPr>
          <w:rFonts w:ascii="Calibri" w:eastAsia="Calibri" w:hAnsi="Calibri" w:cs="B Yagut" w:hint="cs"/>
          <w:b/>
          <w:bCs/>
          <w:rtl/>
          <w:lang w:bidi="fa-IR"/>
        </w:rPr>
        <w:t>جلسات کمیته مرکزی حداقل یک بار در هر نیمسال تحصیلی تشکیل می گردد.</w:t>
      </w:r>
    </w:p>
    <w:p w:rsidR="00504843" w:rsidRPr="008F5723" w:rsidRDefault="00504843" w:rsidP="008960DF">
      <w:pPr>
        <w:bidi/>
        <w:spacing w:after="160" w:line="259" w:lineRule="auto"/>
        <w:rPr>
          <w:rFonts w:ascii="Calibri" w:eastAsia="Calibri" w:hAnsi="Calibri" w:cs="B Yagut"/>
          <w:b/>
          <w:bCs/>
          <w:rtl/>
          <w:lang w:bidi="fa-IR"/>
        </w:rPr>
      </w:pPr>
      <w:r w:rsidRPr="008F5723">
        <w:rPr>
          <w:rFonts w:ascii="Calibri" w:eastAsia="Calibri" w:hAnsi="Calibri" w:cs="B Titr" w:hint="cs"/>
          <w:b/>
          <w:bCs/>
          <w:sz w:val="22"/>
          <w:szCs w:val="22"/>
          <w:rtl/>
          <w:lang w:bidi="fa-IR"/>
        </w:rPr>
        <w:t>تبصره</w:t>
      </w:r>
      <w:r w:rsidRPr="008F5723">
        <w:rPr>
          <w:rFonts w:ascii="Calibri" w:eastAsia="Calibri" w:hAnsi="Calibri" w:cs="B Yagut" w:hint="cs"/>
          <w:b/>
          <w:bCs/>
          <w:rtl/>
          <w:lang w:bidi="fa-IR"/>
        </w:rPr>
        <w:t xml:space="preserve"> : لازم است صورتجلسات کمیته مرکزی به مرکز خدمات آموزشی وزارت متبوع ارسال  گردد.</w:t>
      </w:r>
    </w:p>
    <w:p w:rsidR="00504843" w:rsidRPr="008F5723" w:rsidRDefault="00504843" w:rsidP="008960DF">
      <w:pPr>
        <w:bidi/>
        <w:spacing w:after="160" w:line="259" w:lineRule="auto"/>
        <w:rPr>
          <w:rFonts w:ascii="Calibri" w:eastAsia="Calibri" w:hAnsi="Calibri" w:cs="B Yagut"/>
          <w:b/>
          <w:bCs/>
          <w:rtl/>
          <w:lang w:bidi="fa-IR"/>
        </w:rPr>
      </w:pPr>
      <w:r w:rsidRPr="008F5723">
        <w:rPr>
          <w:rFonts w:ascii="Calibri" w:eastAsia="Calibri" w:hAnsi="Calibri" w:cs="B Yagut" w:hint="cs"/>
          <w:b/>
          <w:bCs/>
          <w:rtl/>
          <w:lang w:bidi="fa-IR"/>
        </w:rPr>
        <w:t>5-33: مصوبات کمیته مرکزی با رعایت اجرای مواد مندرج در این آئین نامه توسط کلیه دانشکده ها لازم الاجرا است.</w:t>
      </w:r>
    </w:p>
    <w:p w:rsidR="00575683" w:rsidRPr="008F5723" w:rsidRDefault="00504843" w:rsidP="008960DF">
      <w:pPr>
        <w:bidi/>
        <w:spacing w:after="160" w:line="259" w:lineRule="auto"/>
        <w:rPr>
          <w:rFonts w:ascii="Calibri" w:eastAsia="Calibri" w:hAnsi="Calibri" w:cs="B Yagut"/>
          <w:b/>
          <w:bCs/>
          <w:color w:val="FF0000"/>
          <w:rtl/>
          <w:lang w:bidi="fa-IR"/>
        </w:rPr>
      </w:pPr>
      <w:r w:rsidRPr="008F5723">
        <w:rPr>
          <w:rFonts w:ascii="Calibri" w:eastAsia="Calibri" w:hAnsi="Calibri" w:cs="B Titr" w:hint="cs"/>
          <w:b/>
          <w:bCs/>
          <w:color w:val="FF0000"/>
          <w:sz w:val="22"/>
          <w:szCs w:val="22"/>
          <w:rtl/>
          <w:lang w:bidi="fa-IR"/>
        </w:rPr>
        <w:t>ماده 34 :</w:t>
      </w:r>
      <w:r w:rsidRPr="008F5723">
        <w:rPr>
          <w:rFonts w:ascii="Calibri" w:eastAsia="Calibri" w:hAnsi="Calibri" w:cs="B Yagut" w:hint="cs"/>
          <w:b/>
          <w:bCs/>
          <w:color w:val="FF0000"/>
          <w:rtl/>
          <w:lang w:bidi="fa-IR"/>
        </w:rPr>
        <w:t xml:space="preserve"> </w:t>
      </w:r>
    </w:p>
    <w:p w:rsidR="00504843" w:rsidRPr="008F5723" w:rsidRDefault="00504843" w:rsidP="008960DF">
      <w:pPr>
        <w:bidi/>
        <w:spacing w:after="160" w:line="259" w:lineRule="auto"/>
        <w:rPr>
          <w:rFonts w:ascii="Calibri" w:eastAsia="Calibri" w:hAnsi="Calibri" w:cs="B Yagut"/>
          <w:b/>
          <w:bCs/>
          <w:rtl/>
          <w:lang w:bidi="fa-IR"/>
        </w:rPr>
      </w:pPr>
      <w:r w:rsidRPr="008F5723">
        <w:rPr>
          <w:rFonts w:ascii="Calibri" w:eastAsia="Calibri" w:hAnsi="Calibri" w:cs="B Yagut" w:hint="cs"/>
          <w:b/>
          <w:bCs/>
          <w:rtl/>
          <w:lang w:bidi="fa-IR"/>
        </w:rPr>
        <w:t>چنانچه برخی از مواد این آئین نامه نیاز به دستورالعمل اجرائی داشته  باشد. دستورالعمل مربوطه توسط معاونت آموزشی وزارت بهداشت ، درمان و آموزش پزشکی تهیه می شود و پس از تصویب در شورایعالی برنامه ریزی علوم پزشکی ابلاغ می گردد.</w:t>
      </w:r>
    </w:p>
    <w:p w:rsidR="00504843" w:rsidRPr="008F5723" w:rsidRDefault="00504843" w:rsidP="008960DF">
      <w:pPr>
        <w:bidi/>
        <w:spacing w:after="160" w:line="259" w:lineRule="auto"/>
        <w:rPr>
          <w:rFonts w:ascii="Calibri" w:eastAsia="Calibri" w:hAnsi="Calibri" w:cs="B Titr"/>
          <w:b/>
          <w:bCs/>
          <w:color w:val="FF0000"/>
          <w:sz w:val="22"/>
          <w:szCs w:val="22"/>
          <w:rtl/>
          <w:lang w:bidi="fa-IR"/>
        </w:rPr>
      </w:pPr>
      <w:r w:rsidRPr="008F5723">
        <w:rPr>
          <w:rFonts w:ascii="Calibri" w:eastAsia="Calibri" w:hAnsi="Calibri" w:cs="B Titr" w:hint="cs"/>
          <w:b/>
          <w:bCs/>
          <w:color w:val="FF0000"/>
          <w:sz w:val="22"/>
          <w:szCs w:val="22"/>
          <w:rtl/>
          <w:lang w:bidi="fa-IR"/>
        </w:rPr>
        <w:t>ماده 35 :</w:t>
      </w:r>
    </w:p>
    <w:p w:rsidR="00504843" w:rsidRPr="008F5723" w:rsidRDefault="00504843" w:rsidP="008960DF">
      <w:pPr>
        <w:bidi/>
        <w:spacing w:after="160" w:line="259" w:lineRule="auto"/>
        <w:rPr>
          <w:rFonts w:ascii="Calibri" w:eastAsia="Calibri" w:hAnsi="Calibri" w:cs="B Yagut"/>
          <w:b/>
          <w:bCs/>
          <w:rtl/>
          <w:lang w:bidi="fa-IR"/>
        </w:rPr>
      </w:pPr>
      <w:r w:rsidRPr="008F5723">
        <w:rPr>
          <w:rFonts w:ascii="Calibri" w:eastAsia="Calibri" w:hAnsi="Calibri" w:cs="B Yagut" w:hint="cs"/>
          <w:b/>
          <w:bCs/>
          <w:rtl/>
          <w:lang w:bidi="fa-IR"/>
        </w:rPr>
        <w:t>این آئین نامه مشتمل بر 35 ماده و 16 تبصره در هفتاد و دومین جلسه شورایعالی برنامه ریزی علوم پزشکی مورخ 12/12/1397 به تصویب رسید و از تاریخ تصویب ، جایگزین آئین نامه استاد مشاور مصوب جلسه 39 مورخ 22/2/1388 شورایعالی برنامه ریزی علوم پزشکی خواهد شد و کلیه آئین نامه های مغایر با آن ملغی می باشد.</w:t>
      </w:r>
    </w:p>
    <w:p w:rsidR="00BC2EED" w:rsidRPr="008F5723" w:rsidRDefault="00BC2EED" w:rsidP="008960DF">
      <w:pPr>
        <w:pStyle w:val="BodyText2"/>
        <w:bidi/>
        <w:spacing w:line="240" w:lineRule="auto"/>
        <w:rPr>
          <w:rFonts w:cs="2  Yagut"/>
          <w:b/>
          <w:bCs/>
          <w:rtl/>
        </w:rPr>
      </w:pPr>
    </w:p>
    <w:p w:rsidR="00A311AE" w:rsidRPr="008F5723" w:rsidRDefault="00A311AE" w:rsidP="008960DF">
      <w:pPr>
        <w:pStyle w:val="BodyText2"/>
        <w:bidi/>
        <w:spacing w:line="240" w:lineRule="auto"/>
        <w:rPr>
          <w:rFonts w:cs="2  Titr"/>
          <w:b/>
          <w:bCs/>
          <w:sz w:val="36"/>
          <w:szCs w:val="36"/>
          <w:rtl/>
          <w:lang w:bidi="fa-IR"/>
        </w:rPr>
      </w:pPr>
    </w:p>
    <w:sectPr w:rsidR="00A311AE" w:rsidRPr="008F5723" w:rsidSect="003B3A1F">
      <w:headerReference w:type="even" r:id="rId7"/>
      <w:headerReference w:type="default" r:id="rId8"/>
      <w:footerReference w:type="even" r:id="rId9"/>
      <w:footerReference w:type="default" r:id="rId10"/>
      <w:headerReference w:type="first" r:id="rId11"/>
      <w:footerReference w:type="first" r:id="rId12"/>
      <w:pgSz w:w="11906" w:h="16838"/>
      <w:pgMar w:top="1440" w:right="1274" w:bottom="1440" w:left="1440" w:header="708" w:footer="0" w:gutter="0"/>
      <w:pgNumType w:start="163"/>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321" w:rsidRDefault="00375321">
      <w:r>
        <w:separator/>
      </w:r>
    </w:p>
  </w:endnote>
  <w:endnote w:type="continuationSeparator" w:id="0">
    <w:p w:rsidR="00375321" w:rsidRDefault="0037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2  Yagut">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 Tabassom">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 Titr">
    <w:panose1 w:val="000007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B Nazanin">
    <w:panose1 w:val="00000400000000000000"/>
    <w:charset w:val="B2"/>
    <w:family w:val="auto"/>
    <w:pitch w:val="variable"/>
    <w:sig w:usb0="00002001" w:usb1="80000000" w:usb2="00000008" w:usb3="00000000" w:csb0="00000040" w:csb1="00000000"/>
  </w:font>
  <w:font w:name="Dast Nevis">
    <w:panose1 w:val="03000400000000000000"/>
    <w:charset w:val="B2"/>
    <w:family w:val="script"/>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Farnaz">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A00002AF" w:usb1="400078FB" w:usb2="00000000" w:usb3="00000000" w:csb0="0000009F" w:csb1="00000000"/>
  </w:font>
  <w:font w:name="Bodoni MT Black">
    <w:altName w:val="Modern No. 20"/>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A48" w:rsidRDefault="00A77A4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60" w:type="dxa"/>
      <w:tblInd w:w="-106" w:type="dxa"/>
      <w:tblLook w:val="00A0" w:firstRow="1" w:lastRow="0" w:firstColumn="1" w:lastColumn="0" w:noHBand="0" w:noVBand="0"/>
    </w:tblPr>
    <w:tblGrid>
      <w:gridCol w:w="9781"/>
      <w:gridCol w:w="1279"/>
    </w:tblGrid>
    <w:tr w:rsidR="006614FC">
      <w:trPr>
        <w:trHeight w:val="1634"/>
      </w:trPr>
      <w:tc>
        <w:tcPr>
          <w:tcW w:w="9781" w:type="dxa"/>
        </w:tcPr>
        <w:p w:rsidR="006614FC" w:rsidRDefault="006614FC" w:rsidP="00D85C86">
          <w:pPr>
            <w:pStyle w:val="Footer"/>
            <w:rPr>
              <w:b/>
              <w:bCs/>
              <w:color w:val="1F497D"/>
              <w:sz w:val="16"/>
              <w:szCs w:val="16"/>
            </w:rPr>
          </w:pPr>
          <w:bookmarkStart w:id="7" w:name="OLE_LINK7"/>
          <w:r>
            <w:rPr>
              <w:rtl/>
            </w:rPr>
            <w:t xml:space="preserve">  </w:t>
          </w:r>
          <w:bookmarkStart w:id="8" w:name="OLE_LINK8"/>
          <w:bookmarkStart w:id="9" w:name="OLE_LINK9"/>
          <w:r>
            <w:rPr>
              <w:noProof/>
              <w:lang w:bidi="fa-IR"/>
            </w:rPr>
            <w:drawing>
              <wp:inline distT="0" distB="0" distL="0" distR="0">
                <wp:extent cx="438150" cy="438150"/>
                <wp:effectExtent l="1905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
                        <a:srcRect/>
                        <a:stretch>
                          <a:fillRect/>
                        </a:stretch>
                      </pic:blipFill>
                      <pic:spPr bwMode="auto">
                        <a:xfrm>
                          <a:off x="0" y="0"/>
                          <a:ext cx="438150" cy="438150"/>
                        </a:xfrm>
                        <a:prstGeom prst="rect">
                          <a:avLst/>
                        </a:prstGeom>
                        <a:noFill/>
                        <a:ln w="9525">
                          <a:noFill/>
                          <a:miter lim="800000"/>
                          <a:headEnd/>
                          <a:tailEnd/>
                        </a:ln>
                      </pic:spPr>
                    </pic:pic>
                  </a:graphicData>
                </a:graphic>
              </wp:inline>
            </w:drawing>
          </w:r>
          <w:bookmarkEnd w:id="7"/>
          <w:bookmarkEnd w:id="8"/>
          <w:bookmarkEnd w:id="9"/>
          <w:r>
            <w:t xml:space="preserve"> </w:t>
          </w:r>
          <w:r>
            <w:rPr>
              <w:rFonts w:ascii="Arial Black" w:hAnsi="Arial Black"/>
              <w:b/>
              <w:bCs/>
              <w:color w:val="365F91"/>
              <w:sz w:val="16"/>
              <w:szCs w:val="16"/>
            </w:rPr>
            <w:t xml:space="preserve">SEMNAN UNIVERSITY OF MEDICAL SCINCAS   </w:t>
          </w:r>
          <w:r>
            <w:rPr>
              <w:rFonts w:ascii="Arial Black" w:hAnsi="Arial Black"/>
              <w:b/>
              <w:bCs/>
              <w:color w:val="1F497D"/>
              <w:sz w:val="16"/>
              <w:szCs w:val="16"/>
            </w:rPr>
            <w:t xml:space="preserve">                      RAHPOUYAN-E-DANESHGAH</w:t>
          </w:r>
        </w:p>
        <w:p w:rsidR="00A77A48" w:rsidRDefault="00A77A48" w:rsidP="00A77A48">
          <w:pPr>
            <w:pStyle w:val="Footer"/>
            <w:rPr>
              <w:b/>
              <w:bCs/>
              <w:color w:val="1F497D"/>
              <w:sz w:val="16"/>
              <w:szCs w:val="16"/>
            </w:rPr>
          </w:pPr>
          <w:r>
            <w:rPr>
              <w:rFonts w:ascii="Bodoni MT Black" w:hAnsi="Bodoni MT Black"/>
              <w:b/>
              <w:bCs/>
            </w:rPr>
            <w:t xml:space="preserve">            </w:t>
          </w:r>
          <w:r>
            <w:rPr>
              <w:b/>
              <w:bCs/>
              <w:color w:val="1F497D"/>
              <w:sz w:val="20"/>
              <w:szCs w:val="20"/>
            </w:rPr>
            <w:t>http://semums.ac.ir</w:t>
          </w:r>
          <w:r>
            <w:rPr>
              <w:rFonts w:ascii="Bodoni MT Black" w:hAnsi="Bodoni MT Black"/>
              <w:b/>
              <w:bCs/>
            </w:rPr>
            <w:t xml:space="preserve">  </w:t>
          </w:r>
          <w:r>
            <w:rPr>
              <w:b/>
              <w:bCs/>
              <w:color w:val="1F497D"/>
              <w:sz w:val="16"/>
              <w:szCs w:val="16"/>
            </w:rPr>
            <w:t xml:space="preserve">                                </w:t>
          </w:r>
        </w:p>
        <w:p w:rsidR="006614FC" w:rsidRDefault="006614FC" w:rsidP="00D85C86">
          <w:pPr>
            <w:pStyle w:val="Footer"/>
          </w:pPr>
        </w:p>
      </w:tc>
      <w:tc>
        <w:tcPr>
          <w:tcW w:w="1279" w:type="dxa"/>
        </w:tcPr>
        <w:p w:rsidR="006614FC" w:rsidRDefault="006614FC">
          <w:pPr>
            <w:pStyle w:val="Footer"/>
          </w:pPr>
        </w:p>
      </w:tc>
    </w:tr>
  </w:tbl>
  <w:p w:rsidR="006614FC" w:rsidRDefault="006614F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A48" w:rsidRDefault="00A77A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321" w:rsidRDefault="00375321">
      <w:r>
        <w:separator/>
      </w:r>
    </w:p>
  </w:footnote>
  <w:footnote w:type="continuationSeparator" w:id="0">
    <w:p w:rsidR="00375321" w:rsidRDefault="003753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A48" w:rsidRDefault="00A77A4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4FC" w:rsidRPr="0034405E" w:rsidRDefault="00BC2EED">
    <w:pPr>
      <w:pStyle w:val="Header"/>
      <w:bidi/>
      <w:ind w:firstLine="360"/>
      <w:rPr>
        <w:rFonts w:cs="B Nazanin"/>
        <w:b/>
        <w:bCs/>
        <w:sz w:val="16"/>
        <w:szCs w:val="16"/>
        <w:rtl/>
      </w:rPr>
    </w:pPr>
    <w:r>
      <w:rPr>
        <w:noProof/>
        <w:rtl/>
        <w:lang w:bidi="fa-IR"/>
      </w:rPr>
      <mc:AlternateContent>
        <mc:Choice Requires="wps">
          <w:drawing>
            <wp:anchor distT="0" distB="0" distL="114300" distR="114300" simplePos="0" relativeHeight="251662336" behindDoc="0" locked="0" layoutInCell="0" allowOverlap="1">
              <wp:simplePos x="0" y="0"/>
              <wp:positionH relativeFrom="page">
                <wp:posOffset>-639445</wp:posOffset>
              </wp:positionH>
              <wp:positionV relativeFrom="page">
                <wp:posOffset>196215</wp:posOffset>
              </wp:positionV>
              <wp:extent cx="8202295" cy="45148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2295"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A1F" w:rsidRPr="00564CE4" w:rsidRDefault="008A5A1F" w:rsidP="008A5A1F">
                          <w:pPr>
                            <w:pBdr>
                              <w:bottom w:val="thickThinSmallGap" w:sz="24" w:space="1" w:color="365F91"/>
                            </w:pBdr>
                            <w:bidi/>
                            <w:rPr>
                              <w:rFonts w:cs="Dast Nevis"/>
                            </w:rPr>
                          </w:pPr>
                          <w:bookmarkStart w:id="1" w:name="OLE_LINK13"/>
                          <w:bookmarkStart w:id="2" w:name="OLE_LINK14"/>
                          <w:bookmarkStart w:id="3" w:name="_Hlk270785346"/>
                          <w:r w:rsidRPr="0019005B">
                            <w:rPr>
                              <w:rFonts w:cs="Dast Nevis"/>
                              <w:b/>
                              <w:bCs/>
                              <w:color w:val="365F91"/>
                              <w:rtl/>
                              <w:lang w:bidi="fa-IR"/>
                            </w:rPr>
                            <w:t xml:space="preserve">    </w:t>
                          </w:r>
                          <w:r w:rsidRPr="0019005B">
                            <w:rPr>
                              <w:rFonts w:ascii="IranNastaliq" w:hAnsi="IranNastaliq" w:cs="Dast Nevis"/>
                              <w:b/>
                              <w:bCs/>
                              <w:color w:val="365F91"/>
                              <w:rtl/>
                              <w:lang w:bidi="fa-IR"/>
                            </w:rPr>
                            <w:t xml:space="preserve">  </w:t>
                          </w:r>
                          <w:bookmarkStart w:id="4" w:name="OLE_LINK15"/>
                          <w:bookmarkStart w:id="5" w:name="OLE_LINK16"/>
                          <w:bookmarkStart w:id="6" w:name="_Hlk270785490"/>
                          <w:r w:rsidRPr="0019005B">
                            <w:rPr>
                              <w:rFonts w:ascii="IranNastaliq" w:hAnsi="IranNastaliq" w:cs="Dast Nevis"/>
                              <w:b/>
                              <w:bCs/>
                              <w:color w:val="365F91"/>
                              <w:rtl/>
                              <w:lang w:bidi="fa-IR"/>
                            </w:rPr>
                            <w:t xml:space="preserve">   </w:t>
                          </w:r>
                          <w:r w:rsidRPr="0019005B">
                            <w:rPr>
                              <w:rFonts w:ascii="IranNastaliq" w:hAnsi="IranNastaliq" w:cs="B Farnaz"/>
                              <w:b/>
                              <w:bCs/>
                              <w:color w:val="365F91"/>
                              <w:rtl/>
                              <w:lang w:bidi="fa-IR"/>
                            </w:rPr>
                            <w:t xml:space="preserve"> بخش</w:t>
                          </w:r>
                          <w:r>
                            <w:rPr>
                              <w:rFonts w:ascii="IranNastaliq" w:hAnsi="IranNastaliq" w:cs="B Farnaz"/>
                              <w:b/>
                              <w:bCs/>
                              <w:color w:val="365F91"/>
                              <w:rtl/>
                              <w:lang w:bidi="fa-IR"/>
                            </w:rPr>
                            <w:t xml:space="preserve"> چهارم </w:t>
                          </w:r>
                          <w:r>
                            <w:rPr>
                              <w:rFonts w:ascii="IranNastaliq" w:hAnsi="IranNastaliq" w:cs="IranNastaliq"/>
                              <w:b/>
                              <w:bCs/>
                              <w:color w:val="365F91"/>
                              <w:rtl/>
                              <w:lang w:bidi="fa-IR"/>
                            </w:rPr>
                            <w:t xml:space="preserve">:     </w:t>
                          </w:r>
                          <w:r>
                            <w:rPr>
                              <w:rFonts w:ascii="IranNastaliq" w:hAnsi="IranNastaliq" w:cs="B Farnaz"/>
                              <w:b/>
                              <w:bCs/>
                              <w:color w:val="365F91"/>
                              <w:rtl/>
                              <w:lang w:bidi="fa-IR"/>
                            </w:rPr>
                            <w:t>آئین نامه ها</w:t>
                          </w:r>
                          <w:r>
                            <w:rPr>
                              <w:rFonts w:ascii="IranNastaliq" w:hAnsi="IranNastaliq" w:cs="B Farnaz"/>
                              <w:b/>
                              <w:bCs/>
                              <w:color w:val="365F91"/>
                              <w:lang w:bidi="fa-IR"/>
                            </w:rPr>
                            <w:t xml:space="preserve"> </w:t>
                          </w:r>
                          <w:r>
                            <w:rPr>
                              <w:rFonts w:ascii="IranNastaliq" w:hAnsi="IranNastaliq" w:cs="B Farnaz"/>
                              <w:b/>
                              <w:bCs/>
                              <w:color w:val="365F91"/>
                              <w:rtl/>
                              <w:lang w:bidi="fa-IR"/>
                            </w:rPr>
                            <w:t xml:space="preserve">و بخشنامه های آموزشی </w:t>
                          </w:r>
                          <w:r>
                            <w:rPr>
                              <w:rFonts w:ascii="IranNastaliq" w:hAnsi="IranNastaliq" w:cs="B Farnaz"/>
                              <w:b/>
                              <w:bCs/>
                              <w:color w:val="365F91"/>
                              <w:lang w:bidi="fa-IR"/>
                            </w:rPr>
                            <w:t xml:space="preserve">             </w:t>
                          </w:r>
                          <w:r>
                            <w:rPr>
                              <w:rFonts w:ascii="IranNastaliq" w:hAnsi="IranNastaliq" w:cs="B Farnaz"/>
                              <w:b/>
                              <w:bCs/>
                              <w:color w:val="FF0000"/>
                              <w:sz w:val="32"/>
                              <w:szCs w:val="32"/>
                              <w:rtl/>
                              <w:lang w:bidi="fa-IR"/>
                            </w:rPr>
                            <w:t>(</w:t>
                          </w:r>
                          <w:r>
                            <w:rPr>
                              <w:rFonts w:ascii="IranNastaliq" w:hAnsi="IranNastaliq" w:cs="IranNastaliq"/>
                              <w:b/>
                              <w:bCs/>
                              <w:color w:val="FF0000"/>
                              <w:sz w:val="32"/>
                              <w:szCs w:val="32"/>
                              <w:rtl/>
                              <w:lang w:bidi="fa-IR"/>
                            </w:rPr>
                            <w:t>دانشگاه علوم پزشکی و خدمات بهداشتی درمانی سمنان</w:t>
                          </w:r>
                          <w:r>
                            <w:rPr>
                              <w:rFonts w:ascii="IranNastaliq" w:hAnsi="IranNastaliq" w:cs="B Farnaz"/>
                              <w:b/>
                              <w:bCs/>
                              <w:color w:val="FF0000"/>
                              <w:sz w:val="32"/>
                              <w:szCs w:val="32"/>
                              <w:lang w:bidi="fa-IR"/>
                            </w:rPr>
                            <w:t xml:space="preserve"> </w:t>
                          </w:r>
                          <w:r>
                            <w:rPr>
                              <w:rFonts w:ascii="IranNastaliq" w:hAnsi="IranNastaliq" w:cs="IranNastaliq"/>
                              <w:b/>
                              <w:bCs/>
                              <w:color w:val="FF0000"/>
                              <w:sz w:val="32"/>
                              <w:szCs w:val="32"/>
                              <w:rtl/>
                              <w:lang w:bidi="fa-IR"/>
                            </w:rPr>
                            <w:t xml:space="preserve"> </w:t>
                          </w:r>
                          <w:r>
                            <w:rPr>
                              <w:rFonts w:ascii="IranNastaliq" w:hAnsi="IranNastaliq" w:cs="B Farnaz"/>
                              <w:b/>
                              <w:bCs/>
                              <w:color w:val="FF0000"/>
                              <w:sz w:val="32"/>
                              <w:szCs w:val="32"/>
                              <w:rtl/>
                              <w:lang w:bidi="fa-IR"/>
                            </w:rPr>
                            <w:t xml:space="preserve"> )      </w:t>
                          </w:r>
                          <w:r>
                            <w:rPr>
                              <w:rFonts w:ascii="IranNastaliq" w:hAnsi="IranNastaliq" w:cs="B Farnaz"/>
                              <w:b/>
                              <w:bCs/>
                              <w:color w:val="365F91"/>
                              <w:rtl/>
                              <w:lang w:bidi="fa-IR"/>
                            </w:rPr>
                            <w:t xml:space="preserve">   رهپویان دانشگاه </w:t>
                          </w:r>
                          <w:r w:rsidRPr="0019005B">
                            <w:rPr>
                              <w:rFonts w:cs="B Farnaz"/>
                              <w:b/>
                              <w:bCs/>
                              <w:color w:val="365F91"/>
                              <w:rtl/>
                              <w:lang w:bidi="fa-IR"/>
                            </w:rPr>
                            <w:t xml:space="preserve">       </w:t>
                          </w:r>
                          <w:bookmarkEnd w:id="1"/>
                          <w:bookmarkEnd w:id="2"/>
                          <w:bookmarkEnd w:id="3"/>
                          <w:bookmarkEnd w:id="4"/>
                          <w:bookmarkEnd w:id="5"/>
                          <w:bookmarkEnd w:id="6"/>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50.35pt;margin-top:15.45pt;width:645.85pt;height:35.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" o:allowincell="f" filled="f" stroked="f">
              <v:textbox inset=",0,,0">
                <w:txbxContent>
                  <w:p w:rsidR="008A5A1F" w:rsidRPr="00564CE4" w:rsidRDefault="008A5A1F" w:rsidP="008A5A1F">
                    <w:pPr>
                      <w:pBdr>
                        <w:bottom w:val="thickThinSmallGap" w:sz="24" w:space="1" w:color="365F91"/>
                      </w:pBdr>
                      <w:bidi/>
                      <w:rPr>
                        <w:rFonts w:cs="Dast Nevis"/>
                      </w:rPr>
                    </w:pPr>
                    <w:bookmarkStart w:id="7" w:name="OLE_LINK13"/>
                    <w:bookmarkStart w:id="8" w:name="OLE_LINK14"/>
                    <w:bookmarkStart w:id="9" w:name="_Hlk270785346"/>
                    <w:r w:rsidRPr="0019005B">
                      <w:rPr>
                        <w:rFonts w:cs="Dast Nevis"/>
                        <w:b/>
                        <w:bCs/>
                        <w:color w:val="365F91"/>
                        <w:rtl/>
                        <w:lang w:bidi="fa-IR"/>
                      </w:rPr>
                      <w:t xml:space="preserve">    </w:t>
                    </w:r>
                    <w:r w:rsidRPr="0019005B">
                      <w:rPr>
                        <w:rFonts w:ascii="IranNastaliq" w:hAnsi="IranNastaliq" w:cs="Dast Nevis"/>
                        <w:b/>
                        <w:bCs/>
                        <w:color w:val="365F91"/>
                        <w:rtl/>
                        <w:lang w:bidi="fa-IR"/>
                      </w:rPr>
                      <w:t xml:space="preserve">  </w:t>
                    </w:r>
                    <w:bookmarkStart w:id="10" w:name="OLE_LINK15"/>
                    <w:bookmarkStart w:id="11" w:name="OLE_LINK16"/>
                    <w:bookmarkStart w:id="12" w:name="_Hlk270785490"/>
                    <w:r w:rsidRPr="0019005B">
                      <w:rPr>
                        <w:rFonts w:ascii="IranNastaliq" w:hAnsi="IranNastaliq" w:cs="Dast Nevis"/>
                        <w:b/>
                        <w:bCs/>
                        <w:color w:val="365F91"/>
                        <w:rtl/>
                        <w:lang w:bidi="fa-IR"/>
                      </w:rPr>
                      <w:t xml:space="preserve">   </w:t>
                    </w:r>
                    <w:r w:rsidRPr="0019005B">
                      <w:rPr>
                        <w:rFonts w:ascii="IranNastaliq" w:hAnsi="IranNastaliq" w:cs="B Farnaz"/>
                        <w:b/>
                        <w:bCs/>
                        <w:color w:val="365F91"/>
                        <w:rtl/>
                        <w:lang w:bidi="fa-IR"/>
                      </w:rPr>
                      <w:t xml:space="preserve"> بخش</w:t>
                    </w:r>
                    <w:r>
                      <w:rPr>
                        <w:rFonts w:ascii="IranNastaliq" w:hAnsi="IranNastaliq" w:cs="B Farnaz"/>
                        <w:b/>
                        <w:bCs/>
                        <w:color w:val="365F91"/>
                        <w:rtl/>
                        <w:lang w:bidi="fa-IR"/>
                      </w:rPr>
                      <w:t xml:space="preserve"> چهارم </w:t>
                    </w:r>
                    <w:r>
                      <w:rPr>
                        <w:rFonts w:ascii="IranNastaliq" w:hAnsi="IranNastaliq" w:cs="IranNastaliq"/>
                        <w:b/>
                        <w:bCs/>
                        <w:color w:val="365F91"/>
                        <w:rtl/>
                        <w:lang w:bidi="fa-IR"/>
                      </w:rPr>
                      <w:t xml:space="preserve">:     </w:t>
                    </w:r>
                    <w:r>
                      <w:rPr>
                        <w:rFonts w:ascii="IranNastaliq" w:hAnsi="IranNastaliq" w:cs="B Farnaz"/>
                        <w:b/>
                        <w:bCs/>
                        <w:color w:val="365F91"/>
                        <w:rtl/>
                        <w:lang w:bidi="fa-IR"/>
                      </w:rPr>
                      <w:t>آئین نامه ها</w:t>
                    </w:r>
                    <w:r>
                      <w:rPr>
                        <w:rFonts w:ascii="IranNastaliq" w:hAnsi="IranNastaliq" w:cs="B Farnaz"/>
                        <w:b/>
                        <w:bCs/>
                        <w:color w:val="365F91"/>
                        <w:lang w:bidi="fa-IR"/>
                      </w:rPr>
                      <w:t xml:space="preserve"> </w:t>
                    </w:r>
                    <w:r>
                      <w:rPr>
                        <w:rFonts w:ascii="IranNastaliq" w:hAnsi="IranNastaliq" w:cs="B Farnaz"/>
                        <w:b/>
                        <w:bCs/>
                        <w:color w:val="365F91"/>
                        <w:rtl/>
                        <w:lang w:bidi="fa-IR"/>
                      </w:rPr>
                      <w:t xml:space="preserve">و بخشنامه های آموزشی </w:t>
                    </w:r>
                    <w:r>
                      <w:rPr>
                        <w:rFonts w:ascii="IranNastaliq" w:hAnsi="IranNastaliq" w:cs="B Farnaz"/>
                        <w:b/>
                        <w:bCs/>
                        <w:color w:val="365F91"/>
                        <w:lang w:bidi="fa-IR"/>
                      </w:rPr>
                      <w:t xml:space="preserve">             </w:t>
                    </w:r>
                    <w:r>
                      <w:rPr>
                        <w:rFonts w:ascii="IranNastaliq" w:hAnsi="IranNastaliq" w:cs="B Farnaz"/>
                        <w:b/>
                        <w:bCs/>
                        <w:color w:val="FF0000"/>
                        <w:sz w:val="32"/>
                        <w:szCs w:val="32"/>
                        <w:rtl/>
                        <w:lang w:bidi="fa-IR"/>
                      </w:rPr>
                      <w:t>(</w:t>
                    </w:r>
                    <w:r>
                      <w:rPr>
                        <w:rFonts w:ascii="IranNastaliq" w:hAnsi="IranNastaliq" w:cs="IranNastaliq"/>
                        <w:b/>
                        <w:bCs/>
                        <w:color w:val="FF0000"/>
                        <w:sz w:val="32"/>
                        <w:szCs w:val="32"/>
                        <w:rtl/>
                        <w:lang w:bidi="fa-IR"/>
                      </w:rPr>
                      <w:t>دانشگاه علوم پزشکی و خدمات بهداشتی درمانی سمنان</w:t>
                    </w:r>
                    <w:r>
                      <w:rPr>
                        <w:rFonts w:ascii="IranNastaliq" w:hAnsi="IranNastaliq" w:cs="B Farnaz"/>
                        <w:b/>
                        <w:bCs/>
                        <w:color w:val="FF0000"/>
                        <w:sz w:val="32"/>
                        <w:szCs w:val="32"/>
                        <w:lang w:bidi="fa-IR"/>
                      </w:rPr>
                      <w:t xml:space="preserve"> </w:t>
                    </w:r>
                    <w:r>
                      <w:rPr>
                        <w:rFonts w:ascii="IranNastaliq" w:hAnsi="IranNastaliq" w:cs="IranNastaliq"/>
                        <w:b/>
                        <w:bCs/>
                        <w:color w:val="FF0000"/>
                        <w:sz w:val="32"/>
                        <w:szCs w:val="32"/>
                        <w:rtl/>
                        <w:lang w:bidi="fa-IR"/>
                      </w:rPr>
                      <w:t xml:space="preserve"> </w:t>
                    </w:r>
                    <w:r>
                      <w:rPr>
                        <w:rFonts w:ascii="IranNastaliq" w:hAnsi="IranNastaliq" w:cs="B Farnaz"/>
                        <w:b/>
                        <w:bCs/>
                        <w:color w:val="FF0000"/>
                        <w:sz w:val="32"/>
                        <w:szCs w:val="32"/>
                        <w:rtl/>
                        <w:lang w:bidi="fa-IR"/>
                      </w:rPr>
                      <w:t xml:space="preserve"> )      </w:t>
                    </w:r>
                    <w:r>
                      <w:rPr>
                        <w:rFonts w:ascii="IranNastaliq" w:hAnsi="IranNastaliq" w:cs="B Farnaz"/>
                        <w:b/>
                        <w:bCs/>
                        <w:color w:val="365F91"/>
                        <w:rtl/>
                        <w:lang w:bidi="fa-IR"/>
                      </w:rPr>
                      <w:t xml:space="preserve">   رهپویان دانشگاه </w:t>
                    </w:r>
                    <w:r w:rsidRPr="0019005B">
                      <w:rPr>
                        <w:rFonts w:cs="B Farnaz"/>
                        <w:b/>
                        <w:bCs/>
                        <w:color w:val="365F91"/>
                        <w:rtl/>
                        <w:lang w:bidi="fa-IR"/>
                      </w:rPr>
                      <w:t xml:space="preserve">       </w:t>
                    </w:r>
                    <w:bookmarkEnd w:id="7"/>
                    <w:bookmarkEnd w:id="8"/>
                    <w:bookmarkEnd w:id="9"/>
                    <w:bookmarkEnd w:id="10"/>
                    <w:bookmarkEnd w:id="11"/>
                    <w:bookmarkEnd w:id="12"/>
                  </w:p>
                </w:txbxContent>
              </v:textbox>
              <w10:wrap anchorx="page" anchory="page"/>
            </v:shape>
          </w:pict>
        </mc:Fallback>
      </mc:AlternateContent>
    </w:r>
    <w:r>
      <w:rPr>
        <w:noProof/>
        <w:rtl/>
        <w:lang w:bidi="fa-IR"/>
      </w:rPr>
      <mc:AlternateContent>
        <mc:Choice Requires="wps">
          <w:drawing>
            <wp:anchor distT="0" distB="0" distL="114300" distR="114300" simplePos="0" relativeHeight="251661312" behindDoc="0" locked="0" layoutInCell="0" allowOverlap="1">
              <wp:simplePos x="0" y="0"/>
              <wp:positionH relativeFrom="page">
                <wp:posOffset>1270</wp:posOffset>
              </wp:positionH>
              <wp:positionV relativeFrom="page">
                <wp:posOffset>272415</wp:posOffset>
              </wp:positionV>
              <wp:extent cx="1078865" cy="175260"/>
              <wp:effectExtent l="127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17526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5A1F" w:rsidRDefault="00914B2E" w:rsidP="008A5A1F">
                          <w:pPr>
                            <w:bidi/>
                          </w:pPr>
                          <w:r>
                            <w:fldChar w:fldCharType="begin"/>
                          </w:r>
                          <w:r>
                            <w:instrText xml:space="preserve"> PAGE   \* MERGEFORMAT </w:instrText>
                          </w:r>
                          <w:r>
                            <w:fldChar w:fldCharType="separate"/>
                          </w:r>
                          <w:r w:rsidR="008960DF" w:rsidRPr="008960DF">
                            <w:rPr>
                              <w:noProof/>
                              <w:color w:val="FFFFFF"/>
                              <w:rtl/>
                            </w:rPr>
                            <w:t>172</w:t>
                          </w:r>
                          <w:r>
                            <w:rPr>
                              <w:noProof/>
                              <w:color w:val="FFFFFF"/>
                            </w:rPr>
                            <w:fldChar w:fldCharType="end"/>
                          </w:r>
                        </w:p>
                      </w:txbxContent>
                    </wps:txbx>
                    <wps:bodyPr rot="0" vert="horz" wrap="square" lIns="91440" tIns="0" rIns="91440" bIns="0" anchor="ctr"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1pt;margin-top:21.45pt;width:84.95pt;height:13.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" o:allowincell="f" fillcolor="#4f81bd" stroked="f">
              <v:textbox style="mso-fit-shape-to-text:t" inset=",0,,0">
                <w:txbxContent>
                  <w:p w:rsidR="008A5A1F" w:rsidRDefault="00914B2E" w:rsidP="008A5A1F">
                    <w:pPr>
                      <w:bidi/>
                    </w:pPr>
                    <w:r>
                      <w:fldChar w:fldCharType="begin"/>
                    </w:r>
                    <w:r>
                      <w:instrText xml:space="preserve"> PAGE   \* MERGEFORMAT </w:instrText>
                    </w:r>
                    <w:r>
                      <w:fldChar w:fldCharType="separate"/>
                    </w:r>
                    <w:r w:rsidR="008960DF" w:rsidRPr="008960DF">
                      <w:rPr>
                        <w:noProof/>
                        <w:color w:val="FFFFFF"/>
                        <w:rtl/>
                      </w:rPr>
                      <w:t>172</w:t>
                    </w:r>
                    <w:r>
                      <w:rPr>
                        <w:noProof/>
                        <w:color w:val="FFFFFF"/>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A48" w:rsidRDefault="00A77A4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79CE"/>
    <w:multiLevelType w:val="hybridMultilevel"/>
    <w:tmpl w:val="450ADF24"/>
    <w:lvl w:ilvl="0" w:tplc="F29285D0">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3E4058"/>
    <w:multiLevelType w:val="hybridMultilevel"/>
    <w:tmpl w:val="85F0D512"/>
    <w:lvl w:ilvl="0" w:tplc="F29285D0">
      <w:start w:val="1"/>
      <w:numFmt w:val="bullet"/>
      <w:lvlText w:val=""/>
      <w:lvlJc w:val="left"/>
      <w:pPr>
        <w:ind w:left="780" w:hanging="360"/>
      </w:pPr>
      <w:rPr>
        <w:rFonts w:ascii="Wingdings" w:hAnsi="Wingdings" w:hint="default"/>
        <w:sz w:val="28"/>
      </w:rPr>
    </w:lvl>
    <w:lvl w:ilvl="1" w:tplc="04090003">
      <w:start w:val="1"/>
      <w:numFmt w:val="bullet"/>
      <w:lvlText w:val="o"/>
      <w:lvlJc w:val="left"/>
      <w:pPr>
        <w:ind w:left="1500" w:hanging="360"/>
      </w:pPr>
      <w:rPr>
        <w:rFonts w:ascii="Courier New" w:hAnsi="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hint="default"/>
      </w:rPr>
    </w:lvl>
    <w:lvl w:ilvl="8" w:tplc="04090005">
      <w:start w:val="1"/>
      <w:numFmt w:val="bullet"/>
      <w:lvlText w:val=""/>
      <w:lvlJc w:val="left"/>
      <w:pPr>
        <w:ind w:left="6540" w:hanging="360"/>
      </w:pPr>
      <w:rPr>
        <w:rFonts w:ascii="Wingdings" w:hAnsi="Wingdings" w:hint="default"/>
      </w:rPr>
    </w:lvl>
  </w:abstractNum>
  <w:abstractNum w:abstractNumId="2" w15:restartNumberingAfterBreak="0">
    <w:nsid w:val="0BA43727"/>
    <w:multiLevelType w:val="hybridMultilevel"/>
    <w:tmpl w:val="3984EFD6"/>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F1F5293"/>
    <w:multiLevelType w:val="hybridMultilevel"/>
    <w:tmpl w:val="45BA4B72"/>
    <w:lvl w:ilvl="0" w:tplc="772EAD76">
      <w:numFmt w:val="bullet"/>
      <w:lvlText w:val=""/>
      <w:lvlJc w:val="left"/>
      <w:pPr>
        <w:ind w:left="720" w:hanging="360"/>
      </w:pPr>
      <w:rPr>
        <w:rFonts w:ascii="Wingdings" w:hAnsi="Wingdings" w:hint="default"/>
        <w:sz w:val="3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C2423E"/>
    <w:multiLevelType w:val="hybridMultilevel"/>
    <w:tmpl w:val="3E6E79FA"/>
    <w:lvl w:ilvl="0" w:tplc="772EAD76">
      <w:numFmt w:val="bullet"/>
      <w:lvlText w:val=""/>
      <w:lvlJc w:val="left"/>
      <w:pPr>
        <w:ind w:left="720" w:hanging="360"/>
      </w:pPr>
      <w:rPr>
        <w:rFonts w:ascii="Wingdings" w:hAnsi="Wingdings" w:hint="default"/>
        <w:sz w:val="3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2690360"/>
    <w:multiLevelType w:val="hybridMultilevel"/>
    <w:tmpl w:val="A8C06460"/>
    <w:lvl w:ilvl="0" w:tplc="772EAD76">
      <w:numFmt w:val="bullet"/>
      <w:lvlText w:val=""/>
      <w:lvlJc w:val="left"/>
      <w:pPr>
        <w:ind w:left="720" w:hanging="360"/>
      </w:pPr>
      <w:rPr>
        <w:rFonts w:ascii="Wingdings" w:hAnsi="Wingdings" w:hint="default"/>
        <w:sz w:val="3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4D02885"/>
    <w:multiLevelType w:val="hybridMultilevel"/>
    <w:tmpl w:val="63FAC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5CE2390"/>
    <w:multiLevelType w:val="hybridMultilevel"/>
    <w:tmpl w:val="CA8AA3B4"/>
    <w:lvl w:ilvl="0" w:tplc="F29285D0">
      <w:start w:val="1"/>
      <w:numFmt w:val="bullet"/>
      <w:lvlText w:val=""/>
      <w:lvlJc w:val="left"/>
      <w:pPr>
        <w:ind w:left="720" w:hanging="360"/>
      </w:pPr>
      <w:rPr>
        <w:rFonts w:ascii="Wingdings" w:hAnsi="Wingdings" w:hint="default"/>
        <w:sz w:val="28"/>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15:restartNumberingAfterBreak="0">
    <w:nsid w:val="15F806B0"/>
    <w:multiLevelType w:val="hybridMultilevel"/>
    <w:tmpl w:val="7952A1D4"/>
    <w:lvl w:ilvl="0" w:tplc="F29285D0">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60E3ED8"/>
    <w:multiLevelType w:val="hybridMultilevel"/>
    <w:tmpl w:val="62665996"/>
    <w:lvl w:ilvl="0" w:tplc="772EAD76">
      <w:numFmt w:val="bullet"/>
      <w:lvlText w:val=""/>
      <w:lvlJc w:val="left"/>
      <w:pPr>
        <w:ind w:left="720" w:hanging="360"/>
      </w:pPr>
      <w:rPr>
        <w:rFonts w:ascii="Wingdings" w:hAnsi="Wingdings" w:hint="default"/>
        <w:sz w:val="3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6B373FF"/>
    <w:multiLevelType w:val="hybridMultilevel"/>
    <w:tmpl w:val="C12A1C42"/>
    <w:lvl w:ilvl="0" w:tplc="F29285D0">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9AB5B83"/>
    <w:multiLevelType w:val="hybridMultilevel"/>
    <w:tmpl w:val="0174018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1A253E3D"/>
    <w:multiLevelType w:val="hybridMultilevel"/>
    <w:tmpl w:val="B1BAA0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206390"/>
    <w:multiLevelType w:val="hybridMultilevel"/>
    <w:tmpl w:val="CF3E32F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1B400CDF"/>
    <w:multiLevelType w:val="hybridMultilevel"/>
    <w:tmpl w:val="DCBCCDD2"/>
    <w:lvl w:ilvl="0" w:tplc="F29285D0">
      <w:start w:val="1"/>
      <w:numFmt w:val="bullet"/>
      <w:lvlText w:val=""/>
      <w:lvlJc w:val="left"/>
      <w:pPr>
        <w:ind w:left="795" w:hanging="360"/>
      </w:pPr>
      <w:rPr>
        <w:rFonts w:ascii="Wingdings" w:hAnsi="Wingdings" w:hint="default"/>
        <w:sz w:val="28"/>
      </w:rPr>
    </w:lvl>
    <w:lvl w:ilvl="1" w:tplc="04090003">
      <w:start w:val="1"/>
      <w:numFmt w:val="bullet"/>
      <w:lvlText w:val="o"/>
      <w:lvlJc w:val="left"/>
      <w:pPr>
        <w:ind w:left="1515" w:hanging="360"/>
      </w:pPr>
      <w:rPr>
        <w:rFonts w:ascii="Courier New" w:hAnsi="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hint="default"/>
      </w:rPr>
    </w:lvl>
    <w:lvl w:ilvl="8" w:tplc="04090005">
      <w:start w:val="1"/>
      <w:numFmt w:val="bullet"/>
      <w:lvlText w:val=""/>
      <w:lvlJc w:val="left"/>
      <w:pPr>
        <w:ind w:left="6555" w:hanging="360"/>
      </w:pPr>
      <w:rPr>
        <w:rFonts w:ascii="Wingdings" w:hAnsi="Wingdings" w:hint="default"/>
      </w:rPr>
    </w:lvl>
  </w:abstractNum>
  <w:abstractNum w:abstractNumId="15" w15:restartNumberingAfterBreak="0">
    <w:nsid w:val="1B571AAC"/>
    <w:multiLevelType w:val="hybridMultilevel"/>
    <w:tmpl w:val="8866438C"/>
    <w:lvl w:ilvl="0" w:tplc="04090001">
      <w:start w:val="1"/>
      <w:numFmt w:val="bullet"/>
      <w:lvlText w:val=""/>
      <w:lvlJc w:val="left"/>
      <w:pPr>
        <w:tabs>
          <w:tab w:val="num" w:pos="960"/>
        </w:tabs>
        <w:ind w:left="9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1A2009A"/>
    <w:multiLevelType w:val="hybridMultilevel"/>
    <w:tmpl w:val="6004FE9E"/>
    <w:lvl w:ilvl="0" w:tplc="F29285D0">
      <w:start w:val="1"/>
      <w:numFmt w:val="bullet"/>
      <w:lvlText w:val=""/>
      <w:lvlJc w:val="left"/>
      <w:pPr>
        <w:ind w:left="795" w:hanging="360"/>
      </w:pPr>
      <w:rPr>
        <w:rFonts w:ascii="Wingdings" w:hAnsi="Wingdings" w:hint="default"/>
        <w:sz w:val="28"/>
      </w:rPr>
    </w:lvl>
    <w:lvl w:ilvl="1" w:tplc="04090003">
      <w:start w:val="1"/>
      <w:numFmt w:val="bullet"/>
      <w:lvlText w:val="o"/>
      <w:lvlJc w:val="left"/>
      <w:pPr>
        <w:ind w:left="1515" w:hanging="360"/>
      </w:pPr>
      <w:rPr>
        <w:rFonts w:ascii="Courier New" w:hAnsi="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hint="default"/>
      </w:rPr>
    </w:lvl>
    <w:lvl w:ilvl="8" w:tplc="04090005">
      <w:start w:val="1"/>
      <w:numFmt w:val="bullet"/>
      <w:lvlText w:val=""/>
      <w:lvlJc w:val="left"/>
      <w:pPr>
        <w:ind w:left="6555" w:hanging="360"/>
      </w:pPr>
      <w:rPr>
        <w:rFonts w:ascii="Wingdings" w:hAnsi="Wingdings" w:hint="default"/>
      </w:rPr>
    </w:lvl>
  </w:abstractNum>
  <w:abstractNum w:abstractNumId="17" w15:restartNumberingAfterBreak="0">
    <w:nsid w:val="27215E37"/>
    <w:multiLevelType w:val="hybridMultilevel"/>
    <w:tmpl w:val="596E3FC0"/>
    <w:lvl w:ilvl="0" w:tplc="F29285D0">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72E3C16"/>
    <w:multiLevelType w:val="hybridMultilevel"/>
    <w:tmpl w:val="623867EE"/>
    <w:lvl w:ilvl="0" w:tplc="772EAD76">
      <w:numFmt w:val="bullet"/>
      <w:lvlText w:val=""/>
      <w:lvlJc w:val="left"/>
      <w:pPr>
        <w:ind w:left="720" w:hanging="360"/>
      </w:pPr>
      <w:rPr>
        <w:rFonts w:ascii="Wingdings" w:hAnsi="Wingdings" w:hint="default"/>
        <w:sz w:val="3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BF1088E"/>
    <w:multiLevelType w:val="hybridMultilevel"/>
    <w:tmpl w:val="5EF8DE3C"/>
    <w:lvl w:ilvl="0" w:tplc="772EAD76">
      <w:numFmt w:val="bullet"/>
      <w:lvlText w:val=""/>
      <w:lvlJc w:val="left"/>
      <w:pPr>
        <w:ind w:left="720" w:hanging="360"/>
      </w:pPr>
      <w:rPr>
        <w:rFonts w:ascii="Wingdings" w:hAnsi="Wingdings" w:hint="default"/>
        <w:sz w:val="3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C3B7EEC"/>
    <w:multiLevelType w:val="hybridMultilevel"/>
    <w:tmpl w:val="D1787D9A"/>
    <w:lvl w:ilvl="0" w:tplc="F29285D0">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DB1083A"/>
    <w:multiLevelType w:val="hybridMultilevel"/>
    <w:tmpl w:val="E2EC37D0"/>
    <w:lvl w:ilvl="0" w:tplc="772EAD76">
      <w:numFmt w:val="bullet"/>
      <w:lvlText w:val=""/>
      <w:lvlJc w:val="left"/>
      <w:pPr>
        <w:ind w:left="720" w:hanging="360"/>
      </w:pPr>
      <w:rPr>
        <w:rFonts w:ascii="Wingdings" w:hAnsi="Wingdings" w:hint="default"/>
        <w:sz w:val="3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ED1358A"/>
    <w:multiLevelType w:val="hybridMultilevel"/>
    <w:tmpl w:val="5EF66036"/>
    <w:lvl w:ilvl="0" w:tplc="F29285D0">
      <w:start w:val="1"/>
      <w:numFmt w:val="bullet"/>
      <w:lvlText w:val=""/>
      <w:lvlJc w:val="left"/>
      <w:pPr>
        <w:ind w:left="795" w:hanging="360"/>
      </w:pPr>
      <w:rPr>
        <w:rFonts w:ascii="Wingdings" w:hAnsi="Wingdings" w:hint="default"/>
        <w:sz w:val="28"/>
      </w:rPr>
    </w:lvl>
    <w:lvl w:ilvl="1" w:tplc="04090003">
      <w:start w:val="1"/>
      <w:numFmt w:val="bullet"/>
      <w:lvlText w:val="o"/>
      <w:lvlJc w:val="left"/>
      <w:pPr>
        <w:ind w:left="1515" w:hanging="360"/>
      </w:pPr>
      <w:rPr>
        <w:rFonts w:ascii="Courier New" w:hAnsi="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hint="default"/>
      </w:rPr>
    </w:lvl>
    <w:lvl w:ilvl="8" w:tplc="04090005">
      <w:start w:val="1"/>
      <w:numFmt w:val="bullet"/>
      <w:lvlText w:val=""/>
      <w:lvlJc w:val="left"/>
      <w:pPr>
        <w:ind w:left="6555" w:hanging="360"/>
      </w:pPr>
      <w:rPr>
        <w:rFonts w:ascii="Wingdings" w:hAnsi="Wingdings" w:hint="default"/>
      </w:rPr>
    </w:lvl>
  </w:abstractNum>
  <w:abstractNum w:abstractNumId="23" w15:restartNumberingAfterBreak="0">
    <w:nsid w:val="2F5924CC"/>
    <w:multiLevelType w:val="hybridMultilevel"/>
    <w:tmpl w:val="D5607B44"/>
    <w:lvl w:ilvl="0" w:tplc="772EAD76">
      <w:numFmt w:val="bullet"/>
      <w:lvlText w:val=""/>
      <w:lvlJc w:val="left"/>
      <w:pPr>
        <w:ind w:left="720" w:hanging="360"/>
      </w:pPr>
      <w:rPr>
        <w:rFonts w:ascii="Wingdings" w:hAnsi="Wingdings" w:hint="default"/>
        <w:sz w:val="3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0F44D43"/>
    <w:multiLevelType w:val="hybridMultilevel"/>
    <w:tmpl w:val="AD38D950"/>
    <w:lvl w:ilvl="0" w:tplc="F29285D0">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11A68A2"/>
    <w:multiLevelType w:val="hybridMultilevel"/>
    <w:tmpl w:val="759C6DE2"/>
    <w:lvl w:ilvl="0" w:tplc="772EAD76">
      <w:numFmt w:val="bullet"/>
      <w:lvlText w:val=""/>
      <w:lvlJc w:val="left"/>
      <w:pPr>
        <w:ind w:left="720" w:hanging="360"/>
      </w:pPr>
      <w:rPr>
        <w:rFonts w:ascii="Wingdings" w:hAnsi="Wingdings" w:hint="default"/>
        <w:sz w:val="3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137370F"/>
    <w:multiLevelType w:val="hybridMultilevel"/>
    <w:tmpl w:val="045EF8EE"/>
    <w:lvl w:ilvl="0" w:tplc="F29285D0">
      <w:start w:val="1"/>
      <w:numFmt w:val="bullet"/>
      <w:lvlText w:val=""/>
      <w:lvlJc w:val="left"/>
      <w:pPr>
        <w:ind w:left="795" w:hanging="360"/>
      </w:pPr>
      <w:rPr>
        <w:rFonts w:ascii="Wingdings" w:hAnsi="Wingdings" w:hint="default"/>
        <w:sz w:val="28"/>
      </w:rPr>
    </w:lvl>
    <w:lvl w:ilvl="1" w:tplc="04090003">
      <w:start w:val="1"/>
      <w:numFmt w:val="bullet"/>
      <w:lvlText w:val="o"/>
      <w:lvlJc w:val="left"/>
      <w:pPr>
        <w:ind w:left="1515" w:hanging="360"/>
      </w:pPr>
      <w:rPr>
        <w:rFonts w:ascii="Courier New" w:hAnsi="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hint="default"/>
      </w:rPr>
    </w:lvl>
    <w:lvl w:ilvl="8" w:tplc="04090005">
      <w:start w:val="1"/>
      <w:numFmt w:val="bullet"/>
      <w:lvlText w:val=""/>
      <w:lvlJc w:val="left"/>
      <w:pPr>
        <w:ind w:left="6555" w:hanging="360"/>
      </w:pPr>
      <w:rPr>
        <w:rFonts w:ascii="Wingdings" w:hAnsi="Wingdings" w:hint="default"/>
      </w:rPr>
    </w:lvl>
  </w:abstractNum>
  <w:abstractNum w:abstractNumId="27" w15:restartNumberingAfterBreak="0">
    <w:nsid w:val="316664FC"/>
    <w:multiLevelType w:val="hybridMultilevel"/>
    <w:tmpl w:val="0EBED864"/>
    <w:lvl w:ilvl="0" w:tplc="772EAD76">
      <w:numFmt w:val="bullet"/>
      <w:lvlText w:val=""/>
      <w:lvlJc w:val="left"/>
      <w:pPr>
        <w:ind w:left="720" w:hanging="360"/>
      </w:pPr>
      <w:rPr>
        <w:rFonts w:ascii="Wingdings" w:hAnsi="Wingdings" w:hint="default"/>
        <w:sz w:val="3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31816AC6"/>
    <w:multiLevelType w:val="hybridMultilevel"/>
    <w:tmpl w:val="0DB640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161217"/>
    <w:multiLevelType w:val="hybridMultilevel"/>
    <w:tmpl w:val="6D7A4E88"/>
    <w:lvl w:ilvl="0" w:tplc="F29285D0">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33BC6111"/>
    <w:multiLevelType w:val="hybridMultilevel"/>
    <w:tmpl w:val="123C095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34EC0986"/>
    <w:multiLevelType w:val="hybridMultilevel"/>
    <w:tmpl w:val="F6FEEFDC"/>
    <w:lvl w:ilvl="0" w:tplc="F29285D0">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37241E52"/>
    <w:multiLevelType w:val="hybridMultilevel"/>
    <w:tmpl w:val="7E367EC0"/>
    <w:lvl w:ilvl="0" w:tplc="A3407EF2">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3" w15:restartNumberingAfterBreak="0">
    <w:nsid w:val="37AD20B7"/>
    <w:multiLevelType w:val="hybridMultilevel"/>
    <w:tmpl w:val="67D4BEFC"/>
    <w:lvl w:ilvl="0" w:tplc="772EAD76">
      <w:numFmt w:val="bullet"/>
      <w:lvlText w:val=""/>
      <w:lvlJc w:val="left"/>
      <w:pPr>
        <w:ind w:left="720" w:hanging="360"/>
      </w:pPr>
      <w:rPr>
        <w:rFonts w:ascii="Wingdings" w:hAnsi="Wingdings" w:hint="default"/>
        <w:sz w:val="3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384B51A3"/>
    <w:multiLevelType w:val="hybridMultilevel"/>
    <w:tmpl w:val="39AE34F4"/>
    <w:lvl w:ilvl="0" w:tplc="F29285D0">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38A250D7"/>
    <w:multiLevelType w:val="hybridMultilevel"/>
    <w:tmpl w:val="52A044B6"/>
    <w:lvl w:ilvl="0" w:tplc="F29285D0">
      <w:start w:val="1"/>
      <w:numFmt w:val="bullet"/>
      <w:lvlText w:val=""/>
      <w:lvlJc w:val="left"/>
      <w:pPr>
        <w:ind w:left="360" w:hanging="360"/>
      </w:pPr>
      <w:rPr>
        <w:rFonts w:ascii="Wingdings" w:hAnsi="Wingdings" w:hint="default"/>
        <w:sz w:val="2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3B28259D"/>
    <w:multiLevelType w:val="hybridMultilevel"/>
    <w:tmpl w:val="EB8C1E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DBB5CB5"/>
    <w:multiLevelType w:val="hybridMultilevel"/>
    <w:tmpl w:val="A0F8B35E"/>
    <w:lvl w:ilvl="0" w:tplc="F29285D0">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3DE41949"/>
    <w:multiLevelType w:val="hybridMultilevel"/>
    <w:tmpl w:val="1CF2B500"/>
    <w:lvl w:ilvl="0" w:tplc="772EAD76">
      <w:numFmt w:val="bullet"/>
      <w:lvlText w:val=""/>
      <w:lvlJc w:val="left"/>
      <w:pPr>
        <w:ind w:left="720" w:hanging="360"/>
      </w:pPr>
      <w:rPr>
        <w:rFonts w:ascii="Wingdings" w:hAnsi="Wingdings" w:hint="default"/>
        <w:sz w:val="3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3DF34B53"/>
    <w:multiLevelType w:val="hybridMultilevel"/>
    <w:tmpl w:val="9E22006E"/>
    <w:lvl w:ilvl="0" w:tplc="772EAD76">
      <w:numFmt w:val="bullet"/>
      <w:lvlText w:val=""/>
      <w:lvlJc w:val="left"/>
      <w:pPr>
        <w:ind w:left="720" w:hanging="360"/>
      </w:pPr>
      <w:rPr>
        <w:rFonts w:ascii="Wingdings" w:hAnsi="Wingdings" w:hint="default"/>
        <w:sz w:val="3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3E7D73C2"/>
    <w:multiLevelType w:val="hybridMultilevel"/>
    <w:tmpl w:val="23C6B67A"/>
    <w:lvl w:ilvl="0" w:tplc="F29285D0">
      <w:start w:val="1"/>
      <w:numFmt w:val="bullet"/>
      <w:lvlText w:val=""/>
      <w:lvlJc w:val="left"/>
      <w:pPr>
        <w:ind w:left="720" w:hanging="360"/>
      </w:pPr>
      <w:rPr>
        <w:rFonts w:ascii="Wingdings" w:hAnsi="Wingdings" w:cs="Wingdings" w:hint="default"/>
        <w:sz w:val="2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3EE35C5C"/>
    <w:multiLevelType w:val="hybridMultilevel"/>
    <w:tmpl w:val="8CCE5DA0"/>
    <w:lvl w:ilvl="0" w:tplc="772EAD76">
      <w:numFmt w:val="bullet"/>
      <w:lvlText w:val=""/>
      <w:lvlJc w:val="left"/>
      <w:pPr>
        <w:ind w:left="720" w:hanging="360"/>
      </w:pPr>
      <w:rPr>
        <w:rFonts w:ascii="Wingdings" w:hAnsi="Wingdings" w:hint="default"/>
        <w:sz w:val="3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401351AD"/>
    <w:multiLevelType w:val="hybridMultilevel"/>
    <w:tmpl w:val="455686C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40B81300"/>
    <w:multiLevelType w:val="hybridMultilevel"/>
    <w:tmpl w:val="6A06C0A6"/>
    <w:lvl w:ilvl="0" w:tplc="772EAD76">
      <w:numFmt w:val="bullet"/>
      <w:lvlText w:val=""/>
      <w:lvlJc w:val="left"/>
      <w:pPr>
        <w:ind w:left="720" w:hanging="360"/>
      </w:pPr>
      <w:rPr>
        <w:rFonts w:ascii="Wingdings" w:hAnsi="Wingdings" w:hint="default"/>
        <w:sz w:val="3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420C0FDB"/>
    <w:multiLevelType w:val="hybridMultilevel"/>
    <w:tmpl w:val="DE54CE96"/>
    <w:lvl w:ilvl="0" w:tplc="772EAD76">
      <w:numFmt w:val="bullet"/>
      <w:lvlText w:val=""/>
      <w:lvlJc w:val="left"/>
      <w:pPr>
        <w:ind w:left="720" w:hanging="360"/>
      </w:pPr>
      <w:rPr>
        <w:rFonts w:ascii="Wingdings" w:hAnsi="Wingdings" w:hint="default"/>
        <w:sz w:val="3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48262C0F"/>
    <w:multiLevelType w:val="hybridMultilevel"/>
    <w:tmpl w:val="DDD860F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15:restartNumberingAfterBreak="0">
    <w:nsid w:val="48B05731"/>
    <w:multiLevelType w:val="hybridMultilevel"/>
    <w:tmpl w:val="7316B7F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15:restartNumberingAfterBreak="0">
    <w:nsid w:val="49B7396D"/>
    <w:multiLevelType w:val="hybridMultilevel"/>
    <w:tmpl w:val="AE9287DC"/>
    <w:lvl w:ilvl="0" w:tplc="F29285D0">
      <w:start w:val="1"/>
      <w:numFmt w:val="bullet"/>
      <w:lvlText w:val=""/>
      <w:lvlJc w:val="left"/>
      <w:pPr>
        <w:ind w:left="795" w:hanging="360"/>
      </w:pPr>
      <w:rPr>
        <w:rFonts w:ascii="Wingdings" w:hAnsi="Wingdings" w:hint="default"/>
        <w:sz w:val="28"/>
      </w:rPr>
    </w:lvl>
    <w:lvl w:ilvl="1" w:tplc="04090003">
      <w:start w:val="1"/>
      <w:numFmt w:val="bullet"/>
      <w:lvlText w:val="o"/>
      <w:lvlJc w:val="left"/>
      <w:pPr>
        <w:ind w:left="1515" w:hanging="360"/>
      </w:pPr>
      <w:rPr>
        <w:rFonts w:ascii="Courier New" w:hAnsi="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hint="default"/>
      </w:rPr>
    </w:lvl>
    <w:lvl w:ilvl="8" w:tplc="04090005">
      <w:start w:val="1"/>
      <w:numFmt w:val="bullet"/>
      <w:lvlText w:val=""/>
      <w:lvlJc w:val="left"/>
      <w:pPr>
        <w:ind w:left="6555" w:hanging="360"/>
      </w:pPr>
      <w:rPr>
        <w:rFonts w:ascii="Wingdings" w:hAnsi="Wingdings" w:hint="default"/>
      </w:rPr>
    </w:lvl>
  </w:abstractNum>
  <w:abstractNum w:abstractNumId="48" w15:restartNumberingAfterBreak="0">
    <w:nsid w:val="4BE310D8"/>
    <w:multiLevelType w:val="hybridMultilevel"/>
    <w:tmpl w:val="18F025BE"/>
    <w:lvl w:ilvl="0" w:tplc="772EAD76">
      <w:numFmt w:val="bullet"/>
      <w:lvlText w:val=""/>
      <w:lvlJc w:val="left"/>
      <w:pPr>
        <w:ind w:left="720" w:hanging="360"/>
      </w:pPr>
      <w:rPr>
        <w:rFonts w:ascii="Wingdings" w:hAnsi="Wingdings" w:hint="default"/>
        <w:sz w:val="3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4CE77755"/>
    <w:multiLevelType w:val="hybridMultilevel"/>
    <w:tmpl w:val="730C068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0" w15:restartNumberingAfterBreak="0">
    <w:nsid w:val="4DE76E98"/>
    <w:multiLevelType w:val="hybridMultilevel"/>
    <w:tmpl w:val="3AE0EBB4"/>
    <w:lvl w:ilvl="0" w:tplc="772EAD76">
      <w:numFmt w:val="bullet"/>
      <w:lvlText w:val=""/>
      <w:lvlJc w:val="left"/>
      <w:pPr>
        <w:ind w:left="720" w:hanging="360"/>
      </w:pPr>
      <w:rPr>
        <w:rFonts w:ascii="Wingdings" w:hAnsi="Wingdings" w:hint="default"/>
        <w:sz w:val="3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508C4B3C"/>
    <w:multiLevelType w:val="hybridMultilevel"/>
    <w:tmpl w:val="42201968"/>
    <w:lvl w:ilvl="0" w:tplc="772EAD76">
      <w:numFmt w:val="bullet"/>
      <w:lvlText w:val=""/>
      <w:lvlJc w:val="left"/>
      <w:pPr>
        <w:ind w:left="720" w:hanging="360"/>
      </w:pPr>
      <w:rPr>
        <w:rFonts w:ascii="Wingdings" w:hAnsi="Wingdings" w:hint="default"/>
        <w:sz w:val="3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51673236"/>
    <w:multiLevelType w:val="hybridMultilevel"/>
    <w:tmpl w:val="E99A4614"/>
    <w:lvl w:ilvl="0" w:tplc="F29285D0">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51A62283"/>
    <w:multiLevelType w:val="hybridMultilevel"/>
    <w:tmpl w:val="EF7C2446"/>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4" w15:restartNumberingAfterBreak="0">
    <w:nsid w:val="537A281B"/>
    <w:multiLevelType w:val="hybridMultilevel"/>
    <w:tmpl w:val="931C1052"/>
    <w:lvl w:ilvl="0" w:tplc="772EAD76">
      <w:numFmt w:val="bullet"/>
      <w:lvlText w:val=""/>
      <w:lvlJc w:val="left"/>
      <w:pPr>
        <w:ind w:left="720" w:hanging="360"/>
      </w:pPr>
      <w:rPr>
        <w:rFonts w:ascii="Wingdings" w:hAnsi="Wingdings" w:hint="default"/>
        <w:sz w:val="3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53EF4EF6"/>
    <w:multiLevelType w:val="hybridMultilevel"/>
    <w:tmpl w:val="F3327A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54D402E"/>
    <w:multiLevelType w:val="hybridMultilevel"/>
    <w:tmpl w:val="EF1813B8"/>
    <w:lvl w:ilvl="0" w:tplc="F29285D0">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55931DC1"/>
    <w:multiLevelType w:val="hybridMultilevel"/>
    <w:tmpl w:val="5D5AA1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7437AAE"/>
    <w:multiLevelType w:val="hybridMultilevel"/>
    <w:tmpl w:val="8B20DC3A"/>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9" w15:restartNumberingAfterBreak="0">
    <w:nsid w:val="57B03910"/>
    <w:multiLevelType w:val="hybridMultilevel"/>
    <w:tmpl w:val="9B7A2A60"/>
    <w:lvl w:ilvl="0" w:tplc="772EAD76">
      <w:numFmt w:val="bullet"/>
      <w:lvlText w:val=""/>
      <w:lvlJc w:val="left"/>
      <w:pPr>
        <w:ind w:left="720" w:hanging="360"/>
      </w:pPr>
      <w:rPr>
        <w:rFonts w:ascii="Wingdings" w:hAnsi="Wingdings" w:hint="default"/>
        <w:sz w:val="3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57E41350"/>
    <w:multiLevelType w:val="hybridMultilevel"/>
    <w:tmpl w:val="20CC8F4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1" w15:restartNumberingAfterBreak="0">
    <w:nsid w:val="5936489C"/>
    <w:multiLevelType w:val="hybridMultilevel"/>
    <w:tmpl w:val="6DF260D8"/>
    <w:lvl w:ilvl="0" w:tplc="F29285D0">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59D50B3E"/>
    <w:multiLevelType w:val="hybridMultilevel"/>
    <w:tmpl w:val="2A3E1596"/>
    <w:lvl w:ilvl="0" w:tplc="772EAD76">
      <w:numFmt w:val="bullet"/>
      <w:lvlText w:val=""/>
      <w:lvlJc w:val="left"/>
      <w:pPr>
        <w:ind w:left="720" w:hanging="360"/>
      </w:pPr>
      <w:rPr>
        <w:rFonts w:ascii="Wingdings" w:hAnsi="Wingdings" w:hint="default"/>
        <w:sz w:val="3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5A4541BF"/>
    <w:multiLevelType w:val="hybridMultilevel"/>
    <w:tmpl w:val="E9085B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C573623"/>
    <w:multiLevelType w:val="hybridMultilevel"/>
    <w:tmpl w:val="4AD8A72E"/>
    <w:lvl w:ilvl="0" w:tplc="F29285D0">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5E7D213C"/>
    <w:multiLevelType w:val="hybridMultilevel"/>
    <w:tmpl w:val="71BC9716"/>
    <w:lvl w:ilvl="0" w:tplc="F29285D0">
      <w:start w:val="1"/>
      <w:numFmt w:val="bullet"/>
      <w:lvlText w:val=""/>
      <w:lvlJc w:val="left"/>
      <w:pPr>
        <w:ind w:left="795" w:hanging="360"/>
      </w:pPr>
      <w:rPr>
        <w:rFonts w:ascii="Wingdings" w:hAnsi="Wingdings" w:hint="default"/>
        <w:sz w:val="28"/>
      </w:rPr>
    </w:lvl>
    <w:lvl w:ilvl="1" w:tplc="04090003">
      <w:start w:val="1"/>
      <w:numFmt w:val="bullet"/>
      <w:lvlText w:val="o"/>
      <w:lvlJc w:val="left"/>
      <w:pPr>
        <w:ind w:left="1515" w:hanging="360"/>
      </w:pPr>
      <w:rPr>
        <w:rFonts w:ascii="Courier New" w:hAnsi="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hint="default"/>
      </w:rPr>
    </w:lvl>
    <w:lvl w:ilvl="8" w:tplc="04090005">
      <w:start w:val="1"/>
      <w:numFmt w:val="bullet"/>
      <w:lvlText w:val=""/>
      <w:lvlJc w:val="left"/>
      <w:pPr>
        <w:ind w:left="6555" w:hanging="360"/>
      </w:pPr>
      <w:rPr>
        <w:rFonts w:ascii="Wingdings" w:hAnsi="Wingdings" w:hint="default"/>
      </w:rPr>
    </w:lvl>
  </w:abstractNum>
  <w:abstractNum w:abstractNumId="66" w15:restartNumberingAfterBreak="0">
    <w:nsid w:val="5EF776ED"/>
    <w:multiLevelType w:val="hybridMultilevel"/>
    <w:tmpl w:val="20F23B34"/>
    <w:lvl w:ilvl="0" w:tplc="F29285D0">
      <w:start w:val="1"/>
      <w:numFmt w:val="bullet"/>
      <w:lvlText w:val=""/>
      <w:lvlJc w:val="left"/>
      <w:pPr>
        <w:ind w:left="795" w:hanging="360"/>
      </w:pPr>
      <w:rPr>
        <w:rFonts w:ascii="Wingdings" w:hAnsi="Wingdings" w:hint="default"/>
        <w:sz w:val="28"/>
      </w:rPr>
    </w:lvl>
    <w:lvl w:ilvl="1" w:tplc="04090003">
      <w:start w:val="1"/>
      <w:numFmt w:val="bullet"/>
      <w:lvlText w:val="o"/>
      <w:lvlJc w:val="left"/>
      <w:pPr>
        <w:ind w:left="1515" w:hanging="360"/>
      </w:pPr>
      <w:rPr>
        <w:rFonts w:ascii="Courier New" w:hAnsi="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hint="default"/>
      </w:rPr>
    </w:lvl>
    <w:lvl w:ilvl="8" w:tplc="04090005">
      <w:start w:val="1"/>
      <w:numFmt w:val="bullet"/>
      <w:lvlText w:val=""/>
      <w:lvlJc w:val="left"/>
      <w:pPr>
        <w:ind w:left="6555" w:hanging="360"/>
      </w:pPr>
      <w:rPr>
        <w:rFonts w:ascii="Wingdings" w:hAnsi="Wingdings" w:hint="default"/>
      </w:rPr>
    </w:lvl>
  </w:abstractNum>
  <w:abstractNum w:abstractNumId="67" w15:restartNumberingAfterBreak="0">
    <w:nsid w:val="5F150545"/>
    <w:multiLevelType w:val="hybridMultilevel"/>
    <w:tmpl w:val="02945F0C"/>
    <w:lvl w:ilvl="0" w:tplc="F29285D0">
      <w:start w:val="1"/>
      <w:numFmt w:val="bullet"/>
      <w:lvlText w:val=""/>
      <w:lvlJc w:val="left"/>
      <w:pPr>
        <w:ind w:left="795" w:hanging="360"/>
      </w:pPr>
      <w:rPr>
        <w:rFonts w:ascii="Wingdings" w:hAnsi="Wingdings" w:hint="default"/>
        <w:sz w:val="28"/>
      </w:rPr>
    </w:lvl>
    <w:lvl w:ilvl="1" w:tplc="04090003">
      <w:start w:val="1"/>
      <w:numFmt w:val="bullet"/>
      <w:lvlText w:val="o"/>
      <w:lvlJc w:val="left"/>
      <w:pPr>
        <w:ind w:left="1515" w:hanging="360"/>
      </w:pPr>
      <w:rPr>
        <w:rFonts w:ascii="Courier New" w:hAnsi="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hint="default"/>
      </w:rPr>
    </w:lvl>
    <w:lvl w:ilvl="8" w:tplc="04090005">
      <w:start w:val="1"/>
      <w:numFmt w:val="bullet"/>
      <w:lvlText w:val=""/>
      <w:lvlJc w:val="left"/>
      <w:pPr>
        <w:ind w:left="6555" w:hanging="360"/>
      </w:pPr>
      <w:rPr>
        <w:rFonts w:ascii="Wingdings" w:hAnsi="Wingdings" w:hint="default"/>
      </w:rPr>
    </w:lvl>
  </w:abstractNum>
  <w:abstractNum w:abstractNumId="68" w15:restartNumberingAfterBreak="0">
    <w:nsid w:val="63812105"/>
    <w:multiLevelType w:val="hybridMultilevel"/>
    <w:tmpl w:val="5BBA8BA0"/>
    <w:lvl w:ilvl="0" w:tplc="772EAD76">
      <w:numFmt w:val="bullet"/>
      <w:lvlText w:val=""/>
      <w:lvlJc w:val="left"/>
      <w:pPr>
        <w:ind w:left="720" w:hanging="360"/>
      </w:pPr>
      <w:rPr>
        <w:rFonts w:ascii="Wingdings" w:hAnsi="Wingdings" w:hint="default"/>
        <w:sz w:val="3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9" w15:restartNumberingAfterBreak="0">
    <w:nsid w:val="63AA3400"/>
    <w:multiLevelType w:val="hybridMultilevel"/>
    <w:tmpl w:val="C2D6440E"/>
    <w:lvl w:ilvl="0" w:tplc="772EAD76">
      <w:numFmt w:val="bullet"/>
      <w:lvlText w:val=""/>
      <w:lvlJc w:val="left"/>
      <w:pPr>
        <w:ind w:left="720" w:hanging="360"/>
      </w:pPr>
      <w:rPr>
        <w:rFonts w:ascii="Wingdings" w:hAnsi="Wingdings" w:hint="default"/>
        <w:sz w:val="3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688D361B"/>
    <w:multiLevelType w:val="hybridMultilevel"/>
    <w:tmpl w:val="2654DBC8"/>
    <w:lvl w:ilvl="0" w:tplc="772EAD76">
      <w:numFmt w:val="bullet"/>
      <w:lvlText w:val=""/>
      <w:lvlJc w:val="left"/>
      <w:pPr>
        <w:ind w:left="720" w:hanging="360"/>
      </w:pPr>
      <w:rPr>
        <w:rFonts w:ascii="Wingdings" w:hAnsi="Wingdings" w:hint="default"/>
        <w:sz w:val="3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1" w15:restartNumberingAfterBreak="0">
    <w:nsid w:val="68BA0284"/>
    <w:multiLevelType w:val="hybridMultilevel"/>
    <w:tmpl w:val="E9BA3C00"/>
    <w:lvl w:ilvl="0" w:tplc="772EAD76">
      <w:numFmt w:val="bullet"/>
      <w:lvlText w:val=""/>
      <w:lvlJc w:val="left"/>
      <w:pPr>
        <w:ind w:left="720" w:hanging="360"/>
      </w:pPr>
      <w:rPr>
        <w:rFonts w:ascii="Wingdings" w:hAnsi="Wingdings" w:hint="default"/>
        <w:sz w:val="3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68F6706A"/>
    <w:multiLevelType w:val="hybridMultilevel"/>
    <w:tmpl w:val="C1C071A0"/>
    <w:lvl w:ilvl="0" w:tplc="6172BBE4">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3" w15:restartNumberingAfterBreak="0">
    <w:nsid w:val="6A3A0F92"/>
    <w:multiLevelType w:val="hybridMultilevel"/>
    <w:tmpl w:val="1A80E332"/>
    <w:lvl w:ilvl="0" w:tplc="772EAD76">
      <w:numFmt w:val="bullet"/>
      <w:lvlText w:val=""/>
      <w:lvlJc w:val="left"/>
      <w:pPr>
        <w:ind w:left="720" w:hanging="360"/>
      </w:pPr>
      <w:rPr>
        <w:rFonts w:ascii="Wingdings" w:hAnsi="Wingdings" w:hint="default"/>
        <w:sz w:val="3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6B9E4A43"/>
    <w:multiLevelType w:val="hybridMultilevel"/>
    <w:tmpl w:val="5DB428FE"/>
    <w:lvl w:ilvl="0" w:tplc="772EAD76">
      <w:numFmt w:val="bullet"/>
      <w:lvlText w:val=""/>
      <w:lvlJc w:val="left"/>
      <w:pPr>
        <w:ind w:left="720" w:hanging="360"/>
      </w:pPr>
      <w:rPr>
        <w:rFonts w:ascii="Wingdings" w:hAnsi="Wingdings" w:hint="default"/>
        <w:sz w:val="3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6D0829A4"/>
    <w:multiLevelType w:val="hybridMultilevel"/>
    <w:tmpl w:val="4080C152"/>
    <w:lvl w:ilvl="0" w:tplc="772EAD76">
      <w:numFmt w:val="bullet"/>
      <w:lvlText w:val=""/>
      <w:lvlJc w:val="left"/>
      <w:pPr>
        <w:ind w:left="720" w:hanging="360"/>
      </w:pPr>
      <w:rPr>
        <w:rFonts w:ascii="Wingdings" w:hAnsi="Wingdings" w:hint="default"/>
        <w:sz w:val="3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6" w15:restartNumberingAfterBreak="0">
    <w:nsid w:val="743868B0"/>
    <w:multiLevelType w:val="hybridMultilevel"/>
    <w:tmpl w:val="D84C6E28"/>
    <w:lvl w:ilvl="0" w:tplc="F29285D0">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7" w15:restartNumberingAfterBreak="0">
    <w:nsid w:val="7460651E"/>
    <w:multiLevelType w:val="hybridMultilevel"/>
    <w:tmpl w:val="30EE637E"/>
    <w:lvl w:ilvl="0" w:tplc="772EAD76">
      <w:numFmt w:val="bullet"/>
      <w:lvlText w:val=""/>
      <w:lvlJc w:val="left"/>
      <w:pPr>
        <w:ind w:left="720" w:hanging="360"/>
      </w:pPr>
      <w:rPr>
        <w:rFonts w:ascii="Wingdings" w:hAnsi="Wingdings" w:hint="default"/>
        <w:sz w:val="3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75771B85"/>
    <w:multiLevelType w:val="hybridMultilevel"/>
    <w:tmpl w:val="9B9E6BCC"/>
    <w:lvl w:ilvl="0" w:tplc="772EAD76">
      <w:numFmt w:val="bullet"/>
      <w:lvlText w:val=""/>
      <w:lvlJc w:val="left"/>
      <w:pPr>
        <w:ind w:left="720" w:hanging="360"/>
      </w:pPr>
      <w:rPr>
        <w:rFonts w:ascii="Wingdings" w:hAnsi="Wingdings" w:hint="default"/>
        <w:sz w:val="3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9" w15:restartNumberingAfterBreak="0">
    <w:nsid w:val="778A2B8A"/>
    <w:multiLevelType w:val="hybridMultilevel"/>
    <w:tmpl w:val="5FD03AF8"/>
    <w:lvl w:ilvl="0" w:tplc="43580F5A">
      <w:start w:val="2"/>
      <w:numFmt w:val="bullet"/>
      <w:lvlText w:val="-"/>
      <w:lvlJc w:val="left"/>
      <w:pPr>
        <w:ind w:left="720" w:hanging="360"/>
      </w:pPr>
      <w:rPr>
        <w:rFonts w:ascii="Times New Roman" w:eastAsia="Times New Roman" w:hAnsi="Times New Roman" w:cs="2  Yagu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8425F41"/>
    <w:multiLevelType w:val="hybridMultilevel"/>
    <w:tmpl w:val="EFE0E308"/>
    <w:lvl w:ilvl="0" w:tplc="772EAD76">
      <w:numFmt w:val="bullet"/>
      <w:lvlText w:val=""/>
      <w:lvlJc w:val="left"/>
      <w:pPr>
        <w:ind w:left="720" w:hanging="360"/>
      </w:pPr>
      <w:rPr>
        <w:rFonts w:ascii="Wingdings" w:hAnsi="Wingdings" w:hint="default"/>
        <w:sz w:val="3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1" w15:restartNumberingAfterBreak="0">
    <w:nsid w:val="7BD90427"/>
    <w:multiLevelType w:val="hybridMultilevel"/>
    <w:tmpl w:val="5D0AA52A"/>
    <w:lvl w:ilvl="0" w:tplc="772EAD76">
      <w:numFmt w:val="bullet"/>
      <w:lvlText w:val=""/>
      <w:lvlJc w:val="left"/>
      <w:pPr>
        <w:ind w:left="720" w:hanging="360"/>
      </w:pPr>
      <w:rPr>
        <w:rFonts w:ascii="Wingdings" w:hAnsi="Wingdings" w:hint="default"/>
        <w:sz w:val="3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2" w15:restartNumberingAfterBreak="0">
    <w:nsid w:val="7CBF6DA4"/>
    <w:multiLevelType w:val="hybridMultilevel"/>
    <w:tmpl w:val="53902186"/>
    <w:lvl w:ilvl="0" w:tplc="772EAD76">
      <w:numFmt w:val="bullet"/>
      <w:lvlText w:val=""/>
      <w:lvlJc w:val="left"/>
      <w:pPr>
        <w:ind w:left="720" w:hanging="360"/>
      </w:pPr>
      <w:rPr>
        <w:rFonts w:ascii="Wingdings" w:hAnsi="Wingdings" w:hint="default"/>
        <w:sz w:val="3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3" w15:restartNumberingAfterBreak="0">
    <w:nsid w:val="7D70783C"/>
    <w:multiLevelType w:val="hybridMultilevel"/>
    <w:tmpl w:val="E9F01F14"/>
    <w:lvl w:ilvl="0" w:tplc="772EAD76">
      <w:numFmt w:val="bullet"/>
      <w:lvlText w:val=""/>
      <w:lvlJc w:val="left"/>
      <w:pPr>
        <w:ind w:left="720" w:hanging="360"/>
      </w:pPr>
      <w:rPr>
        <w:rFonts w:ascii="Wingdings" w:hAnsi="Wingdings" w:hint="default"/>
        <w:sz w:val="3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4" w15:restartNumberingAfterBreak="0">
    <w:nsid w:val="7D73686F"/>
    <w:multiLevelType w:val="hybridMultilevel"/>
    <w:tmpl w:val="E68298F8"/>
    <w:lvl w:ilvl="0" w:tplc="772EAD76">
      <w:numFmt w:val="bullet"/>
      <w:lvlText w:val=""/>
      <w:lvlJc w:val="left"/>
      <w:pPr>
        <w:ind w:left="720" w:hanging="360"/>
      </w:pPr>
      <w:rPr>
        <w:rFonts w:ascii="Wingdings" w:hAnsi="Wingdings" w:hint="default"/>
        <w:sz w:val="3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5" w15:restartNumberingAfterBreak="0">
    <w:nsid w:val="7DBC592D"/>
    <w:multiLevelType w:val="hybridMultilevel"/>
    <w:tmpl w:val="A9B8A34A"/>
    <w:lvl w:ilvl="0" w:tplc="F29285D0">
      <w:start w:val="1"/>
      <w:numFmt w:val="bullet"/>
      <w:lvlText w:val=""/>
      <w:lvlJc w:val="left"/>
      <w:pPr>
        <w:ind w:left="795" w:hanging="360"/>
      </w:pPr>
      <w:rPr>
        <w:rFonts w:ascii="Wingdings" w:hAnsi="Wingdings" w:hint="default"/>
        <w:sz w:val="28"/>
      </w:rPr>
    </w:lvl>
    <w:lvl w:ilvl="1" w:tplc="04090003">
      <w:start w:val="1"/>
      <w:numFmt w:val="bullet"/>
      <w:lvlText w:val="o"/>
      <w:lvlJc w:val="left"/>
      <w:pPr>
        <w:ind w:left="1515" w:hanging="360"/>
      </w:pPr>
      <w:rPr>
        <w:rFonts w:ascii="Courier New" w:hAnsi="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hint="default"/>
      </w:rPr>
    </w:lvl>
    <w:lvl w:ilvl="8" w:tplc="04090005">
      <w:start w:val="1"/>
      <w:numFmt w:val="bullet"/>
      <w:lvlText w:val=""/>
      <w:lvlJc w:val="left"/>
      <w:pPr>
        <w:ind w:left="6555" w:hanging="360"/>
      </w:pPr>
      <w:rPr>
        <w:rFonts w:ascii="Wingdings" w:hAnsi="Wingdings" w:hint="default"/>
      </w:rPr>
    </w:lvl>
  </w:abstractNum>
  <w:num w:numId="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10"/>
  </w:num>
  <w:num w:numId="5">
    <w:abstractNumId w:val="3"/>
  </w:num>
  <w:num w:numId="6">
    <w:abstractNumId w:val="4"/>
  </w:num>
  <w:num w:numId="7">
    <w:abstractNumId w:val="69"/>
  </w:num>
  <w:num w:numId="8">
    <w:abstractNumId w:val="50"/>
  </w:num>
  <w:num w:numId="9">
    <w:abstractNumId w:val="78"/>
  </w:num>
  <w:num w:numId="10">
    <w:abstractNumId w:val="77"/>
  </w:num>
  <w:num w:numId="11">
    <w:abstractNumId w:val="74"/>
  </w:num>
  <w:num w:numId="12">
    <w:abstractNumId w:val="84"/>
  </w:num>
  <w:num w:numId="13">
    <w:abstractNumId w:val="73"/>
  </w:num>
  <w:num w:numId="14">
    <w:abstractNumId w:val="39"/>
  </w:num>
  <w:num w:numId="15">
    <w:abstractNumId w:val="80"/>
  </w:num>
  <w:num w:numId="16">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0"/>
  </w:num>
  <w:num w:numId="56">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
  </w:num>
  <w:num w:numId="81">
    <w:abstractNumId w:val="28"/>
  </w:num>
  <w:num w:numId="82">
    <w:abstractNumId w:val="57"/>
  </w:num>
  <w:num w:numId="83">
    <w:abstractNumId w:val="55"/>
  </w:num>
  <w:num w:numId="84">
    <w:abstractNumId w:val="36"/>
  </w:num>
  <w:num w:numId="85">
    <w:abstractNumId w:val="63"/>
  </w:num>
  <w:num w:numId="86">
    <w:abstractNumId w:val="12"/>
  </w:num>
  <w:num w:numId="87">
    <w:abstractNumId w:val="79"/>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B05"/>
    <w:rsid w:val="00013CDE"/>
    <w:rsid w:val="00034BAA"/>
    <w:rsid w:val="000458E0"/>
    <w:rsid w:val="000871ED"/>
    <w:rsid w:val="00087511"/>
    <w:rsid w:val="00092EE4"/>
    <w:rsid w:val="000A582A"/>
    <w:rsid w:val="000C373E"/>
    <w:rsid w:val="000D09A3"/>
    <w:rsid w:val="000D602F"/>
    <w:rsid w:val="000F6474"/>
    <w:rsid w:val="0011350C"/>
    <w:rsid w:val="001216B1"/>
    <w:rsid w:val="0013046C"/>
    <w:rsid w:val="0013377D"/>
    <w:rsid w:val="00143339"/>
    <w:rsid w:val="001472A7"/>
    <w:rsid w:val="00150317"/>
    <w:rsid w:val="00185421"/>
    <w:rsid w:val="0019005B"/>
    <w:rsid w:val="0019049C"/>
    <w:rsid w:val="00197641"/>
    <w:rsid w:val="001B0124"/>
    <w:rsid w:val="001E6FEB"/>
    <w:rsid w:val="00212299"/>
    <w:rsid w:val="00212893"/>
    <w:rsid w:val="00220B79"/>
    <w:rsid w:val="00236F5C"/>
    <w:rsid w:val="00237BF4"/>
    <w:rsid w:val="00237C76"/>
    <w:rsid w:val="002603B6"/>
    <w:rsid w:val="002710DE"/>
    <w:rsid w:val="00272FFE"/>
    <w:rsid w:val="00295EF7"/>
    <w:rsid w:val="00296E7B"/>
    <w:rsid w:val="002B2B3C"/>
    <w:rsid w:val="002D1DCB"/>
    <w:rsid w:val="002D4296"/>
    <w:rsid w:val="002E071B"/>
    <w:rsid w:val="002F7D97"/>
    <w:rsid w:val="00300437"/>
    <w:rsid w:val="00313DE4"/>
    <w:rsid w:val="003152C3"/>
    <w:rsid w:val="003206D6"/>
    <w:rsid w:val="00327B0F"/>
    <w:rsid w:val="003362C9"/>
    <w:rsid w:val="0034405E"/>
    <w:rsid w:val="003540BA"/>
    <w:rsid w:val="00375321"/>
    <w:rsid w:val="003B3A1F"/>
    <w:rsid w:val="003F4472"/>
    <w:rsid w:val="00434F1D"/>
    <w:rsid w:val="00445DB2"/>
    <w:rsid w:val="00450BA4"/>
    <w:rsid w:val="004A4014"/>
    <w:rsid w:val="004F336A"/>
    <w:rsid w:val="004F73FC"/>
    <w:rsid w:val="00504843"/>
    <w:rsid w:val="00511CE3"/>
    <w:rsid w:val="00526585"/>
    <w:rsid w:val="005362DF"/>
    <w:rsid w:val="00541892"/>
    <w:rsid w:val="0055237C"/>
    <w:rsid w:val="00560A50"/>
    <w:rsid w:val="00564CE4"/>
    <w:rsid w:val="00575683"/>
    <w:rsid w:val="00581DF4"/>
    <w:rsid w:val="00583512"/>
    <w:rsid w:val="00590BDB"/>
    <w:rsid w:val="00597D19"/>
    <w:rsid w:val="005A567B"/>
    <w:rsid w:val="00607B0F"/>
    <w:rsid w:val="00647862"/>
    <w:rsid w:val="006614FC"/>
    <w:rsid w:val="006A1BD9"/>
    <w:rsid w:val="006B04F6"/>
    <w:rsid w:val="006C1850"/>
    <w:rsid w:val="006C2DF5"/>
    <w:rsid w:val="006F22DC"/>
    <w:rsid w:val="006F40BE"/>
    <w:rsid w:val="0070557B"/>
    <w:rsid w:val="007421D5"/>
    <w:rsid w:val="00745943"/>
    <w:rsid w:val="0077305D"/>
    <w:rsid w:val="007912E1"/>
    <w:rsid w:val="00797B29"/>
    <w:rsid w:val="007A2656"/>
    <w:rsid w:val="007A6B76"/>
    <w:rsid w:val="007D414A"/>
    <w:rsid w:val="007E062C"/>
    <w:rsid w:val="007F73D3"/>
    <w:rsid w:val="00800C39"/>
    <w:rsid w:val="00804069"/>
    <w:rsid w:val="0081163B"/>
    <w:rsid w:val="00814E01"/>
    <w:rsid w:val="008336DD"/>
    <w:rsid w:val="00856A15"/>
    <w:rsid w:val="00862F9E"/>
    <w:rsid w:val="008702D3"/>
    <w:rsid w:val="00874943"/>
    <w:rsid w:val="008960DF"/>
    <w:rsid w:val="008A2A65"/>
    <w:rsid w:val="008A5A1F"/>
    <w:rsid w:val="008C01FC"/>
    <w:rsid w:val="008C189C"/>
    <w:rsid w:val="008E7269"/>
    <w:rsid w:val="008F5723"/>
    <w:rsid w:val="009008AF"/>
    <w:rsid w:val="00912249"/>
    <w:rsid w:val="00914B2E"/>
    <w:rsid w:val="00933361"/>
    <w:rsid w:val="00971BF6"/>
    <w:rsid w:val="00987549"/>
    <w:rsid w:val="009A5567"/>
    <w:rsid w:val="009A5882"/>
    <w:rsid w:val="009B1E16"/>
    <w:rsid w:val="009C17DF"/>
    <w:rsid w:val="009C3D58"/>
    <w:rsid w:val="009D2E45"/>
    <w:rsid w:val="009D7980"/>
    <w:rsid w:val="009F41DF"/>
    <w:rsid w:val="00A26257"/>
    <w:rsid w:val="00A265BB"/>
    <w:rsid w:val="00A311AE"/>
    <w:rsid w:val="00A35C07"/>
    <w:rsid w:val="00A37D5F"/>
    <w:rsid w:val="00A40A18"/>
    <w:rsid w:val="00A426A5"/>
    <w:rsid w:val="00A77A48"/>
    <w:rsid w:val="00A82BF9"/>
    <w:rsid w:val="00A838AE"/>
    <w:rsid w:val="00A93678"/>
    <w:rsid w:val="00AB02C1"/>
    <w:rsid w:val="00AF71AD"/>
    <w:rsid w:val="00B117EF"/>
    <w:rsid w:val="00B142A3"/>
    <w:rsid w:val="00B16F42"/>
    <w:rsid w:val="00B17B05"/>
    <w:rsid w:val="00B473C4"/>
    <w:rsid w:val="00B53520"/>
    <w:rsid w:val="00B543FC"/>
    <w:rsid w:val="00B74059"/>
    <w:rsid w:val="00B74C96"/>
    <w:rsid w:val="00B8766D"/>
    <w:rsid w:val="00B939B3"/>
    <w:rsid w:val="00BC0F0A"/>
    <w:rsid w:val="00BC2EED"/>
    <w:rsid w:val="00C051E4"/>
    <w:rsid w:val="00C05AF8"/>
    <w:rsid w:val="00C26B06"/>
    <w:rsid w:val="00C40E1D"/>
    <w:rsid w:val="00C45657"/>
    <w:rsid w:val="00C70B34"/>
    <w:rsid w:val="00C7757C"/>
    <w:rsid w:val="00C77E7A"/>
    <w:rsid w:val="00C92DCC"/>
    <w:rsid w:val="00CA7242"/>
    <w:rsid w:val="00CB05A4"/>
    <w:rsid w:val="00CD4D3F"/>
    <w:rsid w:val="00CE5169"/>
    <w:rsid w:val="00D121DC"/>
    <w:rsid w:val="00D123EE"/>
    <w:rsid w:val="00D37EBB"/>
    <w:rsid w:val="00D73BC7"/>
    <w:rsid w:val="00D76429"/>
    <w:rsid w:val="00D85C86"/>
    <w:rsid w:val="00D9665B"/>
    <w:rsid w:val="00DA0F52"/>
    <w:rsid w:val="00DA3AD6"/>
    <w:rsid w:val="00DB3AFF"/>
    <w:rsid w:val="00DD6B1A"/>
    <w:rsid w:val="00DE231C"/>
    <w:rsid w:val="00E3345E"/>
    <w:rsid w:val="00E36C52"/>
    <w:rsid w:val="00E4177B"/>
    <w:rsid w:val="00E43081"/>
    <w:rsid w:val="00E461EE"/>
    <w:rsid w:val="00E55BD1"/>
    <w:rsid w:val="00E6114B"/>
    <w:rsid w:val="00E6365F"/>
    <w:rsid w:val="00E67B5C"/>
    <w:rsid w:val="00E83094"/>
    <w:rsid w:val="00E834E9"/>
    <w:rsid w:val="00E856CE"/>
    <w:rsid w:val="00E958B0"/>
    <w:rsid w:val="00EA157D"/>
    <w:rsid w:val="00ED0D97"/>
    <w:rsid w:val="00ED1152"/>
    <w:rsid w:val="00EE2D64"/>
    <w:rsid w:val="00EF34FB"/>
    <w:rsid w:val="00F0196E"/>
    <w:rsid w:val="00F036E7"/>
    <w:rsid w:val="00F13D5C"/>
    <w:rsid w:val="00F450E9"/>
    <w:rsid w:val="00F6331B"/>
    <w:rsid w:val="00F922B9"/>
    <w:rsid w:val="00FC3300"/>
    <w:rsid w:val="00FE3698"/>
    <w:rsid w:val="00FF256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D2F0F1"/>
  <w15:docId w15:val="{C0FD91D0-AEA2-4CD9-99D3-910E2F9A0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B05"/>
    <w:rPr>
      <w:sz w:val="24"/>
      <w:szCs w:val="24"/>
    </w:rPr>
  </w:style>
  <w:style w:type="paragraph" w:styleId="Heading1">
    <w:name w:val="heading 1"/>
    <w:basedOn w:val="Normal"/>
    <w:next w:val="Normal"/>
    <w:link w:val="Heading1Char"/>
    <w:uiPriority w:val="99"/>
    <w:qFormat/>
    <w:rsid w:val="008C189C"/>
    <w:pPr>
      <w:keepNext/>
      <w:bidi/>
      <w:spacing w:line="360" w:lineRule="auto"/>
      <w:jc w:val="both"/>
      <w:outlineLvl w:val="0"/>
    </w:pPr>
    <w:rPr>
      <w:rFonts w:cs="B Yagut"/>
      <w:sz w:val="28"/>
      <w:szCs w:val="28"/>
    </w:rPr>
  </w:style>
  <w:style w:type="paragraph" w:styleId="Heading2">
    <w:name w:val="heading 2"/>
    <w:basedOn w:val="Normal"/>
    <w:next w:val="Normal"/>
    <w:link w:val="Heading2Char"/>
    <w:uiPriority w:val="99"/>
    <w:qFormat/>
    <w:rsid w:val="008C189C"/>
    <w:pPr>
      <w:keepNext/>
      <w:bidi/>
      <w:spacing w:line="360" w:lineRule="auto"/>
      <w:jc w:val="right"/>
      <w:outlineLvl w:val="1"/>
    </w:pPr>
    <w:rPr>
      <w:rFonts w:cs="B Yagut"/>
      <w:b/>
      <w:bCs/>
      <w:sz w:val="28"/>
      <w:szCs w:val="28"/>
    </w:rPr>
  </w:style>
  <w:style w:type="paragraph" w:styleId="Heading3">
    <w:name w:val="heading 3"/>
    <w:basedOn w:val="Normal"/>
    <w:next w:val="Normal"/>
    <w:link w:val="Heading3Char"/>
    <w:uiPriority w:val="99"/>
    <w:qFormat/>
    <w:rsid w:val="008C189C"/>
    <w:pPr>
      <w:keepNext/>
      <w:bidi/>
      <w:spacing w:line="360" w:lineRule="auto"/>
      <w:jc w:val="both"/>
      <w:outlineLvl w:val="2"/>
    </w:pPr>
    <w:rPr>
      <w:rFonts w:cs="B Tabassom"/>
      <w:b/>
      <w:bCs/>
      <w:sz w:val="34"/>
      <w:szCs w:val="32"/>
    </w:rPr>
  </w:style>
  <w:style w:type="paragraph" w:styleId="Heading4">
    <w:name w:val="heading 4"/>
    <w:basedOn w:val="Normal"/>
    <w:next w:val="Normal"/>
    <w:link w:val="Heading4Char"/>
    <w:uiPriority w:val="99"/>
    <w:qFormat/>
    <w:rsid w:val="008C189C"/>
    <w:pPr>
      <w:keepNext/>
      <w:bidi/>
      <w:ind w:left="2880"/>
      <w:jc w:val="center"/>
      <w:outlineLvl w:val="3"/>
    </w:pPr>
    <w:rPr>
      <w:rFonts w:cs="B Yagut"/>
      <w:b/>
      <w:bCs/>
      <w:sz w:val="28"/>
      <w:szCs w:val="28"/>
    </w:rPr>
  </w:style>
  <w:style w:type="paragraph" w:styleId="Heading5">
    <w:name w:val="heading 5"/>
    <w:basedOn w:val="Normal"/>
    <w:next w:val="Normal"/>
    <w:link w:val="Heading5Char"/>
    <w:uiPriority w:val="99"/>
    <w:qFormat/>
    <w:rsid w:val="00B17B05"/>
    <w:pPr>
      <w:keepNext/>
      <w:bidi/>
      <w:spacing w:line="360" w:lineRule="auto"/>
      <w:jc w:val="both"/>
      <w:outlineLvl w:val="4"/>
    </w:pPr>
    <w:rPr>
      <w:rFonts w:cs="B Yagut"/>
      <w:b/>
      <w:bCs/>
      <w:sz w:val="28"/>
      <w:szCs w:val="28"/>
    </w:rPr>
  </w:style>
  <w:style w:type="paragraph" w:styleId="Heading6">
    <w:name w:val="heading 6"/>
    <w:basedOn w:val="Normal"/>
    <w:next w:val="Normal"/>
    <w:link w:val="Heading6Char"/>
    <w:uiPriority w:val="99"/>
    <w:qFormat/>
    <w:rsid w:val="008C189C"/>
    <w:pPr>
      <w:keepNext/>
      <w:bidi/>
      <w:outlineLvl w:val="5"/>
    </w:pPr>
    <w:rPr>
      <w:b/>
      <w:bCs/>
    </w:rPr>
  </w:style>
  <w:style w:type="paragraph" w:styleId="Heading7">
    <w:name w:val="heading 7"/>
    <w:basedOn w:val="Normal"/>
    <w:next w:val="Normal"/>
    <w:link w:val="Heading7Char"/>
    <w:uiPriority w:val="99"/>
    <w:qFormat/>
    <w:rsid w:val="008C189C"/>
    <w:pPr>
      <w:keepNext/>
      <w:bidi/>
      <w:spacing w:line="360" w:lineRule="auto"/>
      <w:ind w:left="-15"/>
      <w:jc w:val="center"/>
      <w:outlineLvl w:val="6"/>
    </w:pPr>
    <w:rPr>
      <w:rFonts w:cs="B Yagut"/>
      <w:b/>
      <w:bCs/>
      <w:i/>
      <w:iCs/>
      <w:sz w:val="28"/>
      <w:szCs w:val="28"/>
    </w:rPr>
  </w:style>
  <w:style w:type="paragraph" w:styleId="Heading8">
    <w:name w:val="heading 8"/>
    <w:basedOn w:val="Normal"/>
    <w:next w:val="Normal"/>
    <w:link w:val="Heading8Char"/>
    <w:uiPriority w:val="99"/>
    <w:qFormat/>
    <w:rsid w:val="00B17B05"/>
    <w:pPr>
      <w:keepNext/>
      <w:bidi/>
      <w:spacing w:line="360" w:lineRule="auto"/>
      <w:ind w:left="-15"/>
      <w:jc w:val="both"/>
      <w:outlineLvl w:val="7"/>
    </w:pPr>
    <w:rPr>
      <w:rFonts w:cs="B Yagut"/>
      <w:b/>
      <w:bCs/>
      <w:sz w:val="28"/>
      <w:szCs w:val="28"/>
    </w:rPr>
  </w:style>
  <w:style w:type="paragraph" w:styleId="Heading9">
    <w:name w:val="heading 9"/>
    <w:basedOn w:val="Normal"/>
    <w:next w:val="Normal"/>
    <w:link w:val="Heading9Char"/>
    <w:uiPriority w:val="99"/>
    <w:qFormat/>
    <w:rsid w:val="00B17B05"/>
    <w:pPr>
      <w:keepNext/>
      <w:bidi/>
      <w:jc w:val="center"/>
      <w:outlineLvl w:val="8"/>
    </w:pPr>
    <w:rPr>
      <w:rFonts w:cs="B Yagut"/>
      <w:b/>
      <w:bCs/>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189C"/>
    <w:rPr>
      <w:rFonts w:cs="B Yagut"/>
      <w:sz w:val="28"/>
      <w:szCs w:val="28"/>
      <w:lang w:bidi="ar-SA"/>
    </w:rPr>
  </w:style>
  <w:style w:type="character" w:customStyle="1" w:styleId="Heading2Char">
    <w:name w:val="Heading 2 Char"/>
    <w:basedOn w:val="DefaultParagraphFont"/>
    <w:link w:val="Heading2"/>
    <w:uiPriority w:val="99"/>
    <w:semiHidden/>
    <w:locked/>
    <w:rsid w:val="008C189C"/>
    <w:rPr>
      <w:rFonts w:cs="B Yagut"/>
      <w:b/>
      <w:bCs/>
      <w:sz w:val="28"/>
      <w:szCs w:val="28"/>
      <w:lang w:bidi="ar-SA"/>
    </w:rPr>
  </w:style>
  <w:style w:type="character" w:customStyle="1" w:styleId="Heading3Char">
    <w:name w:val="Heading 3 Char"/>
    <w:basedOn w:val="DefaultParagraphFont"/>
    <w:link w:val="Heading3"/>
    <w:uiPriority w:val="99"/>
    <w:semiHidden/>
    <w:locked/>
    <w:rsid w:val="008C189C"/>
    <w:rPr>
      <w:rFonts w:cs="B Tabassom"/>
      <w:b/>
      <w:bCs/>
      <w:sz w:val="32"/>
      <w:szCs w:val="32"/>
      <w:lang w:bidi="ar-SA"/>
    </w:rPr>
  </w:style>
  <w:style w:type="character" w:customStyle="1" w:styleId="Heading4Char">
    <w:name w:val="Heading 4 Char"/>
    <w:basedOn w:val="DefaultParagraphFont"/>
    <w:link w:val="Heading4"/>
    <w:uiPriority w:val="99"/>
    <w:semiHidden/>
    <w:locked/>
    <w:rsid w:val="008C189C"/>
    <w:rPr>
      <w:rFonts w:cs="B Yagut"/>
      <w:b/>
      <w:bCs/>
      <w:sz w:val="28"/>
      <w:szCs w:val="28"/>
      <w:lang w:bidi="ar-SA"/>
    </w:rPr>
  </w:style>
  <w:style w:type="character" w:customStyle="1" w:styleId="Heading5Char">
    <w:name w:val="Heading 5 Char"/>
    <w:basedOn w:val="DefaultParagraphFont"/>
    <w:link w:val="Heading5"/>
    <w:uiPriority w:val="99"/>
    <w:locked/>
    <w:rsid w:val="008C189C"/>
    <w:rPr>
      <w:rFonts w:cs="B Yagut"/>
      <w:b/>
      <w:bCs/>
      <w:sz w:val="28"/>
      <w:szCs w:val="28"/>
      <w:lang w:bidi="ar-SA"/>
    </w:rPr>
  </w:style>
  <w:style w:type="character" w:customStyle="1" w:styleId="Heading6Char">
    <w:name w:val="Heading 6 Char"/>
    <w:basedOn w:val="DefaultParagraphFont"/>
    <w:link w:val="Heading6"/>
    <w:uiPriority w:val="99"/>
    <w:semiHidden/>
    <w:locked/>
    <w:rsid w:val="008C189C"/>
    <w:rPr>
      <w:rFonts w:cs="Times New Roman"/>
      <w:b/>
      <w:bCs/>
      <w:sz w:val="24"/>
      <w:szCs w:val="24"/>
    </w:rPr>
  </w:style>
  <w:style w:type="character" w:customStyle="1" w:styleId="Heading7Char">
    <w:name w:val="Heading 7 Char"/>
    <w:basedOn w:val="DefaultParagraphFont"/>
    <w:link w:val="Heading7"/>
    <w:uiPriority w:val="99"/>
    <w:semiHidden/>
    <w:locked/>
    <w:rsid w:val="008C189C"/>
    <w:rPr>
      <w:rFonts w:cs="B Yagut"/>
      <w:b/>
      <w:bCs/>
      <w:i/>
      <w:iCs/>
      <w:sz w:val="28"/>
      <w:szCs w:val="28"/>
      <w:lang w:bidi="ar-SA"/>
    </w:rPr>
  </w:style>
  <w:style w:type="character" w:customStyle="1" w:styleId="Heading8Char">
    <w:name w:val="Heading 8 Char"/>
    <w:basedOn w:val="DefaultParagraphFont"/>
    <w:link w:val="Heading8"/>
    <w:uiPriority w:val="99"/>
    <w:locked/>
    <w:rsid w:val="008C189C"/>
    <w:rPr>
      <w:rFonts w:cs="B Yagut"/>
      <w:b/>
      <w:bCs/>
      <w:sz w:val="28"/>
      <w:szCs w:val="28"/>
      <w:lang w:bidi="ar-SA"/>
    </w:rPr>
  </w:style>
  <w:style w:type="character" w:customStyle="1" w:styleId="Heading9Char">
    <w:name w:val="Heading 9 Char"/>
    <w:basedOn w:val="DefaultParagraphFont"/>
    <w:link w:val="Heading9"/>
    <w:uiPriority w:val="99"/>
    <w:locked/>
    <w:rsid w:val="00526585"/>
    <w:rPr>
      <w:rFonts w:cs="B Yagut"/>
      <w:b/>
      <w:bCs/>
      <w:sz w:val="22"/>
      <w:szCs w:val="22"/>
      <w:lang w:bidi="ar-SA"/>
    </w:rPr>
  </w:style>
  <w:style w:type="paragraph" w:styleId="Header">
    <w:name w:val="header"/>
    <w:basedOn w:val="Normal"/>
    <w:link w:val="HeaderChar"/>
    <w:uiPriority w:val="99"/>
    <w:rsid w:val="00B17B05"/>
    <w:pPr>
      <w:tabs>
        <w:tab w:val="center" w:pos="4153"/>
        <w:tab w:val="right" w:pos="8306"/>
      </w:tabs>
    </w:pPr>
  </w:style>
  <w:style w:type="character" w:customStyle="1" w:styleId="HeaderChar">
    <w:name w:val="Header Char"/>
    <w:basedOn w:val="DefaultParagraphFont"/>
    <w:link w:val="Header"/>
    <w:uiPriority w:val="99"/>
    <w:locked/>
    <w:rsid w:val="00B17B05"/>
    <w:rPr>
      <w:rFonts w:cs="Times New Roman"/>
      <w:sz w:val="24"/>
      <w:szCs w:val="24"/>
      <w:lang w:val="en-US" w:eastAsia="en-US" w:bidi="ar-SA"/>
    </w:rPr>
  </w:style>
  <w:style w:type="character" w:styleId="PageNumber">
    <w:name w:val="page number"/>
    <w:basedOn w:val="DefaultParagraphFont"/>
    <w:uiPriority w:val="99"/>
    <w:rsid w:val="00B17B05"/>
    <w:rPr>
      <w:rFonts w:cs="Times New Roman"/>
    </w:rPr>
  </w:style>
  <w:style w:type="paragraph" w:styleId="BodyText">
    <w:name w:val="Body Text"/>
    <w:basedOn w:val="Normal"/>
    <w:link w:val="BodyTextChar"/>
    <w:uiPriority w:val="99"/>
    <w:rsid w:val="00B17B05"/>
    <w:pPr>
      <w:bidi/>
      <w:jc w:val="center"/>
    </w:pPr>
    <w:rPr>
      <w:rFonts w:cs="B Yagut"/>
      <w:b/>
      <w:bCs/>
      <w:sz w:val="16"/>
      <w:szCs w:val="18"/>
    </w:rPr>
  </w:style>
  <w:style w:type="character" w:customStyle="1" w:styleId="BodyTextChar">
    <w:name w:val="Body Text Char"/>
    <w:basedOn w:val="DefaultParagraphFont"/>
    <w:link w:val="BodyText"/>
    <w:uiPriority w:val="99"/>
    <w:locked/>
    <w:rsid w:val="008C189C"/>
    <w:rPr>
      <w:rFonts w:cs="B Yagut"/>
      <w:b/>
      <w:bCs/>
      <w:sz w:val="18"/>
      <w:szCs w:val="18"/>
      <w:lang w:bidi="ar-SA"/>
    </w:rPr>
  </w:style>
  <w:style w:type="paragraph" w:styleId="Footer">
    <w:name w:val="footer"/>
    <w:basedOn w:val="Normal"/>
    <w:link w:val="FooterChar"/>
    <w:uiPriority w:val="99"/>
    <w:rsid w:val="00B17B05"/>
    <w:pPr>
      <w:tabs>
        <w:tab w:val="center" w:pos="4153"/>
        <w:tab w:val="right" w:pos="8306"/>
      </w:tabs>
    </w:pPr>
  </w:style>
  <w:style w:type="character" w:customStyle="1" w:styleId="FooterChar">
    <w:name w:val="Footer Char"/>
    <w:basedOn w:val="DefaultParagraphFont"/>
    <w:link w:val="Footer"/>
    <w:uiPriority w:val="99"/>
    <w:locked/>
    <w:rsid w:val="00220B79"/>
    <w:rPr>
      <w:rFonts w:cs="Times New Roman"/>
      <w:sz w:val="24"/>
      <w:szCs w:val="24"/>
    </w:rPr>
  </w:style>
  <w:style w:type="character" w:styleId="Hyperlink">
    <w:name w:val="Hyperlink"/>
    <w:basedOn w:val="DefaultParagraphFont"/>
    <w:uiPriority w:val="99"/>
    <w:rsid w:val="00B17B05"/>
    <w:rPr>
      <w:rFonts w:cs="Times New Roman"/>
      <w:color w:val="0000FF"/>
      <w:u w:val="single"/>
    </w:rPr>
  </w:style>
  <w:style w:type="paragraph" w:styleId="ListParagraph">
    <w:name w:val="List Paragraph"/>
    <w:basedOn w:val="Normal"/>
    <w:uiPriority w:val="99"/>
    <w:qFormat/>
    <w:rsid w:val="00185421"/>
    <w:pPr>
      <w:ind w:left="720"/>
    </w:pPr>
  </w:style>
  <w:style w:type="paragraph" w:styleId="BalloonText">
    <w:name w:val="Balloon Text"/>
    <w:basedOn w:val="Normal"/>
    <w:link w:val="BalloonTextChar"/>
    <w:uiPriority w:val="99"/>
    <w:semiHidden/>
    <w:rsid w:val="00D37EBB"/>
    <w:rPr>
      <w:rFonts w:ascii="Tahoma" w:hAnsi="Tahoma" w:cs="Tahoma"/>
      <w:sz w:val="16"/>
      <w:szCs w:val="16"/>
    </w:rPr>
  </w:style>
  <w:style w:type="character" w:customStyle="1" w:styleId="BalloonTextChar">
    <w:name w:val="Balloon Text Char"/>
    <w:basedOn w:val="DefaultParagraphFont"/>
    <w:link w:val="BalloonText"/>
    <w:uiPriority w:val="99"/>
    <w:locked/>
    <w:rsid w:val="00D37EBB"/>
    <w:rPr>
      <w:rFonts w:ascii="Tahoma" w:hAnsi="Tahoma" w:cs="Tahoma"/>
      <w:sz w:val="16"/>
      <w:szCs w:val="16"/>
    </w:rPr>
  </w:style>
  <w:style w:type="paragraph" w:styleId="NoSpacing">
    <w:name w:val="No Spacing"/>
    <w:link w:val="NoSpacingChar"/>
    <w:uiPriority w:val="99"/>
    <w:qFormat/>
    <w:rsid w:val="00220B79"/>
    <w:rPr>
      <w:rFonts w:ascii="Calibri" w:hAnsi="Calibri" w:cs="Arial"/>
    </w:rPr>
  </w:style>
  <w:style w:type="character" w:customStyle="1" w:styleId="NoSpacingChar">
    <w:name w:val="No Spacing Char"/>
    <w:basedOn w:val="DefaultParagraphFont"/>
    <w:link w:val="NoSpacing"/>
    <w:uiPriority w:val="99"/>
    <w:locked/>
    <w:rsid w:val="00220B79"/>
    <w:rPr>
      <w:rFonts w:ascii="Calibri" w:hAnsi="Calibri" w:cs="Arial"/>
      <w:sz w:val="22"/>
      <w:szCs w:val="22"/>
      <w:lang w:val="en-US" w:eastAsia="en-US" w:bidi="ar-SA"/>
    </w:rPr>
  </w:style>
  <w:style w:type="paragraph" w:styleId="BodyText2">
    <w:name w:val="Body Text 2"/>
    <w:basedOn w:val="Normal"/>
    <w:link w:val="BodyText2Char"/>
    <w:uiPriority w:val="99"/>
    <w:rsid w:val="00C26B06"/>
    <w:pPr>
      <w:spacing w:after="120" w:line="480" w:lineRule="auto"/>
    </w:pPr>
  </w:style>
  <w:style w:type="character" w:customStyle="1" w:styleId="BodyText2Char">
    <w:name w:val="Body Text 2 Char"/>
    <w:basedOn w:val="DefaultParagraphFont"/>
    <w:link w:val="BodyText2"/>
    <w:uiPriority w:val="99"/>
    <w:locked/>
    <w:rsid w:val="00C26B06"/>
    <w:rPr>
      <w:rFonts w:cs="Times New Roman"/>
      <w:sz w:val="24"/>
      <w:szCs w:val="24"/>
    </w:rPr>
  </w:style>
  <w:style w:type="paragraph" w:styleId="BodyText3">
    <w:name w:val="Body Text 3"/>
    <w:basedOn w:val="Normal"/>
    <w:link w:val="BodyText3Char"/>
    <w:uiPriority w:val="99"/>
    <w:rsid w:val="00C26B06"/>
    <w:pPr>
      <w:spacing w:after="120"/>
    </w:pPr>
    <w:rPr>
      <w:sz w:val="16"/>
      <w:szCs w:val="16"/>
    </w:rPr>
  </w:style>
  <w:style w:type="character" w:customStyle="1" w:styleId="BodyText3Char">
    <w:name w:val="Body Text 3 Char"/>
    <w:basedOn w:val="DefaultParagraphFont"/>
    <w:link w:val="BodyText3"/>
    <w:uiPriority w:val="99"/>
    <w:locked/>
    <w:rsid w:val="00C26B06"/>
    <w:rPr>
      <w:rFonts w:cs="Times New Roman"/>
      <w:sz w:val="16"/>
      <w:szCs w:val="16"/>
    </w:rPr>
  </w:style>
  <w:style w:type="character" w:styleId="FollowedHyperlink">
    <w:name w:val="FollowedHyperlink"/>
    <w:basedOn w:val="DefaultParagraphFont"/>
    <w:uiPriority w:val="99"/>
    <w:rsid w:val="008C189C"/>
    <w:rPr>
      <w:rFonts w:cs="Times New Roman"/>
      <w:color w:val="800080"/>
      <w:u w:val="single"/>
    </w:rPr>
  </w:style>
  <w:style w:type="character" w:styleId="FootnoteReference">
    <w:name w:val="footnote reference"/>
    <w:semiHidden/>
    <w:unhideWhenUsed/>
    <w:rsid w:val="0081163B"/>
    <w:rPr>
      <w:vertAlign w:val="superscript"/>
    </w:rPr>
  </w:style>
  <w:style w:type="paragraph" w:styleId="FootnoteText">
    <w:name w:val="footnote text"/>
    <w:basedOn w:val="Normal"/>
    <w:link w:val="FootnoteTextChar"/>
    <w:semiHidden/>
    <w:unhideWhenUsed/>
    <w:rsid w:val="009B1E16"/>
    <w:rPr>
      <w:rFonts w:eastAsia="SimSun"/>
      <w:sz w:val="20"/>
      <w:szCs w:val="20"/>
      <w:lang w:eastAsia="zh-CN"/>
    </w:rPr>
  </w:style>
  <w:style w:type="character" w:customStyle="1" w:styleId="FootnoteTextChar">
    <w:name w:val="Footnote Text Char"/>
    <w:basedOn w:val="DefaultParagraphFont"/>
    <w:link w:val="FootnoteText"/>
    <w:semiHidden/>
    <w:rsid w:val="009B1E16"/>
    <w:rPr>
      <w:rFonts w:eastAsia="SimSun"/>
      <w:sz w:val="20"/>
      <w:szCs w:val="20"/>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182414">
      <w:bodyDiv w:val="1"/>
      <w:marLeft w:val="0"/>
      <w:marRight w:val="0"/>
      <w:marTop w:val="0"/>
      <w:marBottom w:val="0"/>
      <w:divBdr>
        <w:top w:val="none" w:sz="0" w:space="0" w:color="auto"/>
        <w:left w:val="none" w:sz="0" w:space="0" w:color="auto"/>
        <w:bottom w:val="none" w:sz="0" w:space="0" w:color="auto"/>
        <w:right w:val="none" w:sz="0" w:space="0" w:color="auto"/>
      </w:divBdr>
    </w:div>
    <w:div w:id="930115578">
      <w:bodyDiv w:val="1"/>
      <w:marLeft w:val="0"/>
      <w:marRight w:val="0"/>
      <w:marTop w:val="0"/>
      <w:marBottom w:val="0"/>
      <w:divBdr>
        <w:top w:val="none" w:sz="0" w:space="0" w:color="auto"/>
        <w:left w:val="none" w:sz="0" w:space="0" w:color="auto"/>
        <w:bottom w:val="none" w:sz="0" w:space="0" w:color="auto"/>
        <w:right w:val="none" w:sz="0" w:space="0" w:color="auto"/>
      </w:divBdr>
    </w:div>
    <w:div w:id="1484930344">
      <w:bodyDiv w:val="1"/>
      <w:marLeft w:val="0"/>
      <w:marRight w:val="0"/>
      <w:marTop w:val="0"/>
      <w:marBottom w:val="0"/>
      <w:divBdr>
        <w:top w:val="none" w:sz="0" w:space="0" w:color="auto"/>
        <w:left w:val="none" w:sz="0" w:space="0" w:color="auto"/>
        <w:bottom w:val="none" w:sz="0" w:space="0" w:color="auto"/>
        <w:right w:val="none" w:sz="0" w:space="0" w:color="auto"/>
      </w:divBdr>
    </w:div>
    <w:div w:id="1495611754">
      <w:bodyDiv w:val="1"/>
      <w:marLeft w:val="0"/>
      <w:marRight w:val="0"/>
      <w:marTop w:val="0"/>
      <w:marBottom w:val="0"/>
      <w:divBdr>
        <w:top w:val="none" w:sz="0" w:space="0" w:color="auto"/>
        <w:left w:val="none" w:sz="0" w:space="0" w:color="auto"/>
        <w:bottom w:val="none" w:sz="0" w:space="0" w:color="auto"/>
        <w:right w:val="none" w:sz="0" w:space="0" w:color="auto"/>
      </w:divBdr>
    </w:div>
    <w:div w:id="1667516348">
      <w:marLeft w:val="0"/>
      <w:marRight w:val="0"/>
      <w:marTop w:val="0"/>
      <w:marBottom w:val="0"/>
      <w:divBdr>
        <w:top w:val="none" w:sz="0" w:space="0" w:color="auto"/>
        <w:left w:val="none" w:sz="0" w:space="0" w:color="auto"/>
        <w:bottom w:val="none" w:sz="0" w:space="0" w:color="auto"/>
        <w:right w:val="none" w:sz="0" w:space="0" w:color="auto"/>
      </w:divBdr>
    </w:div>
    <w:div w:id="1667516349">
      <w:marLeft w:val="0"/>
      <w:marRight w:val="0"/>
      <w:marTop w:val="0"/>
      <w:marBottom w:val="0"/>
      <w:divBdr>
        <w:top w:val="none" w:sz="0" w:space="0" w:color="auto"/>
        <w:left w:val="none" w:sz="0" w:space="0" w:color="auto"/>
        <w:bottom w:val="none" w:sz="0" w:space="0" w:color="auto"/>
        <w:right w:val="none" w:sz="0" w:space="0" w:color="auto"/>
      </w:divBdr>
    </w:div>
    <w:div w:id="1667516350">
      <w:marLeft w:val="0"/>
      <w:marRight w:val="0"/>
      <w:marTop w:val="0"/>
      <w:marBottom w:val="0"/>
      <w:divBdr>
        <w:top w:val="none" w:sz="0" w:space="0" w:color="auto"/>
        <w:left w:val="none" w:sz="0" w:space="0" w:color="auto"/>
        <w:bottom w:val="none" w:sz="0" w:space="0" w:color="auto"/>
        <w:right w:val="none" w:sz="0" w:space="0" w:color="auto"/>
      </w:divBdr>
    </w:div>
    <w:div w:id="1667516351">
      <w:marLeft w:val="0"/>
      <w:marRight w:val="0"/>
      <w:marTop w:val="0"/>
      <w:marBottom w:val="0"/>
      <w:divBdr>
        <w:top w:val="none" w:sz="0" w:space="0" w:color="auto"/>
        <w:left w:val="none" w:sz="0" w:space="0" w:color="auto"/>
        <w:bottom w:val="none" w:sz="0" w:space="0" w:color="auto"/>
        <w:right w:val="none" w:sz="0" w:space="0" w:color="auto"/>
      </w:divBdr>
    </w:div>
    <w:div w:id="1667516352">
      <w:marLeft w:val="0"/>
      <w:marRight w:val="0"/>
      <w:marTop w:val="0"/>
      <w:marBottom w:val="0"/>
      <w:divBdr>
        <w:top w:val="none" w:sz="0" w:space="0" w:color="auto"/>
        <w:left w:val="none" w:sz="0" w:space="0" w:color="auto"/>
        <w:bottom w:val="none" w:sz="0" w:space="0" w:color="auto"/>
        <w:right w:val="none" w:sz="0" w:space="0" w:color="auto"/>
      </w:divBdr>
    </w:div>
    <w:div w:id="1667516353">
      <w:marLeft w:val="0"/>
      <w:marRight w:val="0"/>
      <w:marTop w:val="0"/>
      <w:marBottom w:val="0"/>
      <w:divBdr>
        <w:top w:val="none" w:sz="0" w:space="0" w:color="auto"/>
        <w:left w:val="none" w:sz="0" w:space="0" w:color="auto"/>
        <w:bottom w:val="none" w:sz="0" w:space="0" w:color="auto"/>
        <w:right w:val="none" w:sz="0" w:space="0" w:color="auto"/>
      </w:divBdr>
    </w:div>
    <w:div w:id="1667516354">
      <w:marLeft w:val="0"/>
      <w:marRight w:val="0"/>
      <w:marTop w:val="0"/>
      <w:marBottom w:val="0"/>
      <w:divBdr>
        <w:top w:val="none" w:sz="0" w:space="0" w:color="auto"/>
        <w:left w:val="none" w:sz="0" w:space="0" w:color="auto"/>
        <w:bottom w:val="none" w:sz="0" w:space="0" w:color="auto"/>
        <w:right w:val="none" w:sz="0" w:space="0" w:color="auto"/>
      </w:divBdr>
    </w:div>
    <w:div w:id="1667516355">
      <w:marLeft w:val="0"/>
      <w:marRight w:val="0"/>
      <w:marTop w:val="0"/>
      <w:marBottom w:val="0"/>
      <w:divBdr>
        <w:top w:val="none" w:sz="0" w:space="0" w:color="auto"/>
        <w:left w:val="none" w:sz="0" w:space="0" w:color="auto"/>
        <w:bottom w:val="none" w:sz="0" w:space="0" w:color="auto"/>
        <w:right w:val="none" w:sz="0" w:space="0" w:color="auto"/>
      </w:divBdr>
    </w:div>
    <w:div w:id="1667516356">
      <w:marLeft w:val="0"/>
      <w:marRight w:val="0"/>
      <w:marTop w:val="0"/>
      <w:marBottom w:val="0"/>
      <w:divBdr>
        <w:top w:val="none" w:sz="0" w:space="0" w:color="auto"/>
        <w:left w:val="none" w:sz="0" w:space="0" w:color="auto"/>
        <w:bottom w:val="none" w:sz="0" w:space="0" w:color="auto"/>
        <w:right w:val="none" w:sz="0" w:space="0" w:color="auto"/>
      </w:divBdr>
    </w:div>
    <w:div w:id="1667516357">
      <w:marLeft w:val="0"/>
      <w:marRight w:val="0"/>
      <w:marTop w:val="0"/>
      <w:marBottom w:val="0"/>
      <w:divBdr>
        <w:top w:val="none" w:sz="0" w:space="0" w:color="auto"/>
        <w:left w:val="none" w:sz="0" w:space="0" w:color="auto"/>
        <w:bottom w:val="none" w:sz="0" w:space="0" w:color="auto"/>
        <w:right w:val="none" w:sz="0" w:space="0" w:color="auto"/>
      </w:divBdr>
    </w:div>
    <w:div w:id="1667516358">
      <w:marLeft w:val="0"/>
      <w:marRight w:val="0"/>
      <w:marTop w:val="0"/>
      <w:marBottom w:val="0"/>
      <w:divBdr>
        <w:top w:val="none" w:sz="0" w:space="0" w:color="auto"/>
        <w:left w:val="none" w:sz="0" w:space="0" w:color="auto"/>
        <w:bottom w:val="none" w:sz="0" w:space="0" w:color="auto"/>
        <w:right w:val="none" w:sz="0" w:space="0" w:color="auto"/>
      </w:divBdr>
    </w:div>
    <w:div w:id="1667516359">
      <w:marLeft w:val="0"/>
      <w:marRight w:val="0"/>
      <w:marTop w:val="0"/>
      <w:marBottom w:val="0"/>
      <w:divBdr>
        <w:top w:val="none" w:sz="0" w:space="0" w:color="auto"/>
        <w:left w:val="none" w:sz="0" w:space="0" w:color="auto"/>
        <w:bottom w:val="none" w:sz="0" w:space="0" w:color="auto"/>
        <w:right w:val="none" w:sz="0" w:space="0" w:color="auto"/>
      </w:divBdr>
    </w:div>
    <w:div w:id="1667516360">
      <w:marLeft w:val="0"/>
      <w:marRight w:val="0"/>
      <w:marTop w:val="0"/>
      <w:marBottom w:val="0"/>
      <w:divBdr>
        <w:top w:val="none" w:sz="0" w:space="0" w:color="auto"/>
        <w:left w:val="none" w:sz="0" w:space="0" w:color="auto"/>
        <w:bottom w:val="none" w:sz="0" w:space="0" w:color="auto"/>
        <w:right w:val="none" w:sz="0" w:space="0" w:color="auto"/>
      </w:divBdr>
    </w:div>
    <w:div w:id="1667516361">
      <w:marLeft w:val="0"/>
      <w:marRight w:val="0"/>
      <w:marTop w:val="0"/>
      <w:marBottom w:val="0"/>
      <w:divBdr>
        <w:top w:val="none" w:sz="0" w:space="0" w:color="auto"/>
        <w:left w:val="none" w:sz="0" w:space="0" w:color="auto"/>
        <w:bottom w:val="none" w:sz="0" w:space="0" w:color="auto"/>
        <w:right w:val="none" w:sz="0" w:space="0" w:color="auto"/>
      </w:divBdr>
    </w:div>
    <w:div w:id="1667516362">
      <w:marLeft w:val="0"/>
      <w:marRight w:val="0"/>
      <w:marTop w:val="0"/>
      <w:marBottom w:val="0"/>
      <w:divBdr>
        <w:top w:val="none" w:sz="0" w:space="0" w:color="auto"/>
        <w:left w:val="none" w:sz="0" w:space="0" w:color="auto"/>
        <w:bottom w:val="none" w:sz="0" w:space="0" w:color="auto"/>
        <w:right w:val="none" w:sz="0" w:space="0" w:color="auto"/>
      </w:divBdr>
    </w:div>
    <w:div w:id="1667516363">
      <w:marLeft w:val="0"/>
      <w:marRight w:val="0"/>
      <w:marTop w:val="0"/>
      <w:marBottom w:val="0"/>
      <w:divBdr>
        <w:top w:val="none" w:sz="0" w:space="0" w:color="auto"/>
        <w:left w:val="none" w:sz="0" w:space="0" w:color="auto"/>
        <w:bottom w:val="none" w:sz="0" w:space="0" w:color="auto"/>
        <w:right w:val="none" w:sz="0" w:space="0" w:color="auto"/>
      </w:divBdr>
    </w:div>
    <w:div w:id="1667516364">
      <w:marLeft w:val="0"/>
      <w:marRight w:val="0"/>
      <w:marTop w:val="0"/>
      <w:marBottom w:val="0"/>
      <w:divBdr>
        <w:top w:val="none" w:sz="0" w:space="0" w:color="auto"/>
        <w:left w:val="none" w:sz="0" w:space="0" w:color="auto"/>
        <w:bottom w:val="none" w:sz="0" w:space="0" w:color="auto"/>
        <w:right w:val="none" w:sz="0" w:space="0" w:color="auto"/>
      </w:divBdr>
    </w:div>
    <w:div w:id="1667516365">
      <w:marLeft w:val="0"/>
      <w:marRight w:val="0"/>
      <w:marTop w:val="0"/>
      <w:marBottom w:val="0"/>
      <w:divBdr>
        <w:top w:val="none" w:sz="0" w:space="0" w:color="auto"/>
        <w:left w:val="none" w:sz="0" w:space="0" w:color="auto"/>
        <w:bottom w:val="none" w:sz="0" w:space="0" w:color="auto"/>
        <w:right w:val="none" w:sz="0" w:space="0" w:color="auto"/>
      </w:divBdr>
    </w:div>
    <w:div w:id="1667516366">
      <w:marLeft w:val="0"/>
      <w:marRight w:val="0"/>
      <w:marTop w:val="0"/>
      <w:marBottom w:val="0"/>
      <w:divBdr>
        <w:top w:val="none" w:sz="0" w:space="0" w:color="auto"/>
        <w:left w:val="none" w:sz="0" w:space="0" w:color="auto"/>
        <w:bottom w:val="none" w:sz="0" w:space="0" w:color="auto"/>
        <w:right w:val="none" w:sz="0" w:space="0" w:color="auto"/>
      </w:divBdr>
    </w:div>
    <w:div w:id="1667516367">
      <w:marLeft w:val="0"/>
      <w:marRight w:val="0"/>
      <w:marTop w:val="0"/>
      <w:marBottom w:val="0"/>
      <w:divBdr>
        <w:top w:val="none" w:sz="0" w:space="0" w:color="auto"/>
        <w:left w:val="none" w:sz="0" w:space="0" w:color="auto"/>
        <w:bottom w:val="none" w:sz="0" w:space="0" w:color="auto"/>
        <w:right w:val="none" w:sz="0" w:space="0" w:color="auto"/>
      </w:divBdr>
    </w:div>
    <w:div w:id="1667516368">
      <w:marLeft w:val="0"/>
      <w:marRight w:val="0"/>
      <w:marTop w:val="0"/>
      <w:marBottom w:val="0"/>
      <w:divBdr>
        <w:top w:val="none" w:sz="0" w:space="0" w:color="auto"/>
        <w:left w:val="none" w:sz="0" w:space="0" w:color="auto"/>
        <w:bottom w:val="none" w:sz="0" w:space="0" w:color="auto"/>
        <w:right w:val="none" w:sz="0" w:space="0" w:color="auto"/>
      </w:divBdr>
    </w:div>
    <w:div w:id="1667516369">
      <w:marLeft w:val="0"/>
      <w:marRight w:val="0"/>
      <w:marTop w:val="0"/>
      <w:marBottom w:val="0"/>
      <w:divBdr>
        <w:top w:val="none" w:sz="0" w:space="0" w:color="auto"/>
        <w:left w:val="none" w:sz="0" w:space="0" w:color="auto"/>
        <w:bottom w:val="none" w:sz="0" w:space="0" w:color="auto"/>
        <w:right w:val="none" w:sz="0" w:space="0" w:color="auto"/>
      </w:divBdr>
    </w:div>
    <w:div w:id="1667516370">
      <w:marLeft w:val="0"/>
      <w:marRight w:val="0"/>
      <w:marTop w:val="0"/>
      <w:marBottom w:val="0"/>
      <w:divBdr>
        <w:top w:val="none" w:sz="0" w:space="0" w:color="auto"/>
        <w:left w:val="none" w:sz="0" w:space="0" w:color="auto"/>
        <w:bottom w:val="none" w:sz="0" w:space="0" w:color="auto"/>
        <w:right w:val="none" w:sz="0" w:space="0" w:color="auto"/>
      </w:divBdr>
    </w:div>
    <w:div w:id="1667516371">
      <w:marLeft w:val="0"/>
      <w:marRight w:val="0"/>
      <w:marTop w:val="0"/>
      <w:marBottom w:val="0"/>
      <w:divBdr>
        <w:top w:val="none" w:sz="0" w:space="0" w:color="auto"/>
        <w:left w:val="none" w:sz="0" w:space="0" w:color="auto"/>
        <w:bottom w:val="none" w:sz="0" w:space="0" w:color="auto"/>
        <w:right w:val="none" w:sz="0" w:space="0" w:color="auto"/>
      </w:divBdr>
    </w:div>
    <w:div w:id="1667516372">
      <w:marLeft w:val="0"/>
      <w:marRight w:val="0"/>
      <w:marTop w:val="0"/>
      <w:marBottom w:val="0"/>
      <w:divBdr>
        <w:top w:val="none" w:sz="0" w:space="0" w:color="auto"/>
        <w:left w:val="none" w:sz="0" w:space="0" w:color="auto"/>
        <w:bottom w:val="none" w:sz="0" w:space="0" w:color="auto"/>
        <w:right w:val="none" w:sz="0" w:space="0" w:color="auto"/>
      </w:divBdr>
    </w:div>
    <w:div w:id="186050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1</Pages>
  <Words>2383</Words>
  <Characters>13584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بخش اول</vt:lpstr>
    </vt:vector>
  </TitlesOfParts>
  <Company>SEM-UMS</Company>
  <LinksUpToDate>false</LinksUpToDate>
  <CharactersWithSpaces>15936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بخش اول</dc:title>
  <dc:subject/>
  <dc:creator>am011</dc:creator>
  <cp:keywords/>
  <dc:description/>
  <cp:lastModifiedBy>مرضیه فرزانه</cp:lastModifiedBy>
  <cp:revision>14</cp:revision>
  <cp:lastPrinted>2011-08-29T23:34:00Z</cp:lastPrinted>
  <dcterms:created xsi:type="dcterms:W3CDTF">2021-01-20T11:51:00Z</dcterms:created>
  <dcterms:modified xsi:type="dcterms:W3CDTF">2021-01-27T05:18:00Z</dcterms:modified>
</cp:coreProperties>
</file>